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36" w:rsidRPr="00B95679" w:rsidRDefault="007D2036" w:rsidP="00CA733F">
      <w:pPr>
        <w:spacing w:line="276" w:lineRule="auto"/>
        <w:rPr>
          <w:rFonts w:ascii="Arial" w:hAnsi="Arial" w:cs="Arial"/>
          <w:sz w:val="22"/>
          <w:lang w:val="sr-Cyrl-RS"/>
        </w:rPr>
      </w:pPr>
    </w:p>
    <w:sdt>
      <w:sdtPr>
        <w:rPr>
          <w:rFonts w:asciiTheme="minorHAnsi" w:eastAsiaTheme="minorHAnsi" w:hAnsiTheme="minorHAnsi" w:cs="Arial"/>
          <w:b w:val="0"/>
          <w:bCs/>
          <w:color w:val="800000"/>
          <w:sz w:val="28"/>
          <w:szCs w:val="28"/>
          <w:lang w:val="sr-Cyrl-RS"/>
        </w:rPr>
        <w:id w:val="-605728823"/>
        <w:docPartObj>
          <w:docPartGallery w:val="Cover Pages"/>
          <w:docPartUnique/>
        </w:docPartObj>
      </w:sdtPr>
      <w:sdtEndPr>
        <w:rPr>
          <w:rFonts w:ascii="Korinna LRS" w:hAnsi="Korinna LRS"/>
          <w:bCs w:val="0"/>
          <w:color w:val="auto"/>
          <w:sz w:val="20"/>
          <w:szCs w:val="20"/>
        </w:rPr>
      </w:sdtEndPr>
      <w:sdtContent>
        <w:p w:rsidR="007D2036" w:rsidRPr="007D2036" w:rsidRDefault="007D2036" w:rsidP="007D2036">
          <w:pPr>
            <w:pStyle w:val="align-center"/>
            <w:jc w:val="both"/>
            <w:rPr>
              <w:rFonts w:cs="Arial"/>
              <w:b w:val="0"/>
              <w:bCs/>
              <w:color w:val="800000"/>
              <w:sz w:val="28"/>
              <w:szCs w:val="28"/>
              <w:lang w:val="sr-Cyrl-RS"/>
            </w:rPr>
          </w:pPr>
        </w:p>
        <w:p w:rsidR="007D2036" w:rsidRPr="00EC4612" w:rsidRDefault="007D2036" w:rsidP="007D2036">
          <w:pPr>
            <w:pStyle w:val="align-center"/>
            <w:rPr>
              <w:rFonts w:cs="Arial"/>
              <w:b w:val="0"/>
              <w:bCs/>
              <w:sz w:val="28"/>
              <w:szCs w:val="28"/>
              <w:lang w:val="ru-RU"/>
            </w:rPr>
          </w:pPr>
          <w:r w:rsidRPr="00EC4612">
            <w:rPr>
              <w:rFonts w:cs="Arial"/>
              <w:bCs/>
              <w:sz w:val="28"/>
              <w:szCs w:val="28"/>
              <w:lang w:val="ru-RU"/>
            </w:rPr>
            <w:t>РЕПУБЛИКА СРБИЈА</w:t>
          </w:r>
        </w:p>
        <w:p w:rsidR="007D2036" w:rsidRPr="00EC4612" w:rsidRDefault="007D2036" w:rsidP="007D2036">
          <w:pPr>
            <w:pStyle w:val="align-center"/>
            <w:rPr>
              <w:rFonts w:cs="Arial"/>
              <w:b w:val="0"/>
              <w:bCs/>
              <w:sz w:val="28"/>
              <w:szCs w:val="28"/>
              <w:lang w:val="ru-RU"/>
            </w:rPr>
          </w:pPr>
          <w:r w:rsidRPr="00EC4612">
            <w:rPr>
              <w:rFonts w:cs="Arial"/>
              <w:bCs/>
              <w:sz w:val="28"/>
              <w:szCs w:val="28"/>
              <w:lang w:val="ru-RU"/>
            </w:rPr>
            <w:t>НАРОДНА СКУПШТИНА</w:t>
          </w:r>
        </w:p>
        <w:p w:rsidR="007D2036" w:rsidRPr="00EC4612" w:rsidRDefault="007D2036" w:rsidP="007D2036">
          <w:pPr>
            <w:pStyle w:val="align-center"/>
            <w:rPr>
              <w:rFonts w:cs="Arial"/>
              <w:b w:val="0"/>
              <w:bCs/>
              <w:sz w:val="28"/>
              <w:szCs w:val="28"/>
              <w:lang w:val="sr-Cyrl-CS"/>
            </w:rPr>
          </w:pPr>
          <w:r w:rsidRPr="00EC4612">
            <w:rPr>
              <w:rFonts w:cs="Arial"/>
              <w:bCs/>
              <w:sz w:val="28"/>
              <w:szCs w:val="28"/>
              <w:lang w:val="sr-Cyrl-CS"/>
            </w:rPr>
            <w:t>БИБЛИОТЕКА НАРОДНЕ СКУПШТИНЕ</w:t>
          </w:r>
        </w:p>
        <w:p w:rsidR="007D2036" w:rsidRPr="00EC4612" w:rsidRDefault="007D2036" w:rsidP="007D2036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ru-RU"/>
            </w:rPr>
          </w:pPr>
        </w:p>
        <w:p w:rsidR="007D2036" w:rsidRDefault="007D2036" w:rsidP="007D2036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ru-RU"/>
            </w:rPr>
          </w:pPr>
        </w:p>
        <w:p w:rsidR="007D2036" w:rsidRDefault="007D2036" w:rsidP="007D2036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ru-RU"/>
            </w:rPr>
          </w:pPr>
        </w:p>
        <w:p w:rsidR="007D2036" w:rsidRPr="00EC4612" w:rsidRDefault="007D2036" w:rsidP="007D2036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ru-RU"/>
            </w:rPr>
          </w:pPr>
        </w:p>
        <w:p w:rsidR="007D2036" w:rsidRPr="00EC4612" w:rsidRDefault="007D2036" w:rsidP="007D2036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ru-RU"/>
            </w:rPr>
          </w:pPr>
        </w:p>
        <w:p w:rsidR="007D2036" w:rsidRPr="007D2036" w:rsidRDefault="007D2036" w:rsidP="007D2036">
          <w:pPr>
            <w:spacing w:line="24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  <w:r w:rsidRPr="00EC4612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Тема: </w:t>
          </w:r>
          <w:r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Заменици чланова парламента </w:t>
          </w:r>
        </w:p>
        <w:p w:rsidR="007D2036" w:rsidRPr="00EC4612" w:rsidRDefault="007D2036" w:rsidP="007D2036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sr-Latn-CS"/>
            </w:rPr>
          </w:pPr>
        </w:p>
        <w:p w:rsidR="007D2036" w:rsidRDefault="007D2036" w:rsidP="007D2036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</w:p>
        <w:p w:rsidR="007D2036" w:rsidRPr="00F00788" w:rsidRDefault="007D2036" w:rsidP="007D2036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ru-RU"/>
            </w:rPr>
          </w:pPr>
          <w:r w:rsidRPr="00EC4612">
            <w:rPr>
              <w:rFonts w:ascii="Arial" w:hAnsi="Arial" w:cs="Arial"/>
              <w:b/>
              <w:sz w:val="28"/>
              <w:szCs w:val="28"/>
              <w:lang w:val="sr-Latn-CS"/>
            </w:rPr>
            <w:t>Датум:</w:t>
          </w:r>
          <w:r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10</w:t>
          </w:r>
          <w:r w:rsidRPr="00F00788">
            <w:rPr>
              <w:rFonts w:ascii="Arial" w:hAnsi="Arial" w:cs="Arial"/>
              <w:b/>
              <w:sz w:val="28"/>
              <w:szCs w:val="28"/>
              <w:lang w:val="ru-RU"/>
            </w:rPr>
            <w:t>.</w:t>
          </w:r>
          <w:r w:rsidRPr="00EC4612">
            <w:rPr>
              <w:rFonts w:ascii="Arial" w:hAnsi="Arial" w:cs="Arial"/>
              <w:b/>
              <w:sz w:val="28"/>
              <w:szCs w:val="28"/>
              <w:lang w:val="ru-RU"/>
            </w:rPr>
            <w:t>0</w:t>
          </w:r>
          <w:r>
            <w:rPr>
              <w:rFonts w:ascii="Arial" w:hAnsi="Arial" w:cs="Arial"/>
              <w:b/>
              <w:sz w:val="28"/>
              <w:szCs w:val="28"/>
              <w:lang w:val="ru-RU"/>
            </w:rPr>
            <w:t>5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.</w:t>
          </w:r>
          <w:r w:rsidRPr="00EC4612">
            <w:rPr>
              <w:rFonts w:ascii="Arial" w:hAnsi="Arial" w:cs="Arial"/>
              <w:b/>
              <w:sz w:val="28"/>
              <w:szCs w:val="28"/>
              <w:lang w:val="sr-Latn-CS"/>
            </w:rPr>
            <w:t>20</w:t>
          </w:r>
          <w:r w:rsidRPr="00EC4612">
            <w:rPr>
              <w:rFonts w:ascii="Arial" w:hAnsi="Arial" w:cs="Arial"/>
              <w:b/>
              <w:sz w:val="28"/>
              <w:szCs w:val="28"/>
              <w:lang w:val="ru-RU"/>
            </w:rPr>
            <w:t>1</w:t>
          </w:r>
          <w:r>
            <w:rPr>
              <w:rFonts w:ascii="Arial" w:hAnsi="Arial" w:cs="Arial"/>
              <w:b/>
              <w:sz w:val="28"/>
              <w:szCs w:val="28"/>
              <w:lang w:val="ru-RU"/>
            </w:rPr>
            <w:t>8</w:t>
          </w:r>
          <w:r w:rsidRPr="00F00788">
            <w:rPr>
              <w:rFonts w:ascii="Arial" w:hAnsi="Arial" w:cs="Arial"/>
              <w:b/>
              <w:sz w:val="28"/>
              <w:szCs w:val="28"/>
              <w:lang w:val="ru-RU"/>
            </w:rPr>
            <w:t>.</w:t>
          </w:r>
        </w:p>
        <w:p w:rsidR="007D2036" w:rsidRDefault="007D2036" w:rsidP="007D2036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ru-RU"/>
            </w:rPr>
          </w:pPr>
        </w:p>
        <w:p w:rsidR="007D2036" w:rsidRPr="00F00788" w:rsidRDefault="007D2036" w:rsidP="007D2036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  <w:r w:rsidRPr="00EC4612">
            <w:rPr>
              <w:rFonts w:ascii="Arial" w:hAnsi="Arial" w:cs="Arial"/>
              <w:b/>
              <w:sz w:val="28"/>
              <w:szCs w:val="28"/>
              <w:lang w:val="sr-Latn-CS"/>
            </w:rPr>
            <w:t>Бр.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  <w:lang w:val="ru-RU"/>
            </w:rPr>
            <w:t>17</w:t>
          </w:r>
          <w:r w:rsidRPr="00B23BB3">
            <w:rPr>
              <w:rFonts w:ascii="Arial" w:hAnsi="Arial" w:cs="Arial"/>
              <w:b/>
              <w:sz w:val="28"/>
              <w:szCs w:val="28"/>
              <w:lang w:val="ru-RU"/>
            </w:rPr>
            <w:t>/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ИП</w:t>
          </w:r>
        </w:p>
        <w:p w:rsidR="007D2036" w:rsidRPr="00EC4612" w:rsidRDefault="007D2036" w:rsidP="007D2036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0"/>
              <w:szCs w:val="20"/>
              <w:lang w:val="sr-Latn-RS"/>
            </w:rPr>
          </w:pPr>
        </w:p>
        <w:p w:rsidR="007D2036" w:rsidRPr="00EC4612" w:rsidRDefault="007D2036" w:rsidP="007D2036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  <w:p w:rsidR="007D2036" w:rsidRPr="00EC4612" w:rsidRDefault="007D2036" w:rsidP="007D2036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  <w:p w:rsidR="007D2036" w:rsidRDefault="007D2036" w:rsidP="007D2036">
          <w:pPr>
            <w:spacing w:line="240" w:lineRule="auto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  <w:p w:rsidR="007D2036" w:rsidRDefault="007D2036" w:rsidP="007D2036">
          <w:pPr>
            <w:spacing w:line="240" w:lineRule="auto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  <w:p w:rsidR="007D2036" w:rsidRDefault="007D2036" w:rsidP="007D2036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7D2036" w:rsidRDefault="007D2036" w:rsidP="007D2036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7D2036" w:rsidRDefault="007D2036" w:rsidP="007D2036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7D2036" w:rsidRDefault="007D2036" w:rsidP="007D2036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7D2036" w:rsidRDefault="007D2036" w:rsidP="007D2036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7D2036" w:rsidRDefault="007D2036" w:rsidP="007D2036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7D2036" w:rsidRDefault="00F24174" w:rsidP="007D2036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</w:sdtContent>
    </w:sdt>
    <w:p w:rsidR="007D2036" w:rsidRDefault="007D2036" w:rsidP="007D2036">
      <w:pPr>
        <w:rPr>
          <w:rFonts w:ascii="Arial" w:hAnsi="Arial" w:cs="Arial"/>
          <w:sz w:val="20"/>
          <w:szCs w:val="20"/>
          <w:lang w:val="sr-Cyrl-RS"/>
        </w:rPr>
      </w:pPr>
    </w:p>
    <w:p w:rsidR="007D2036" w:rsidRPr="007D2036" w:rsidRDefault="007D2036" w:rsidP="007D2036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hr-BA"/>
        </w:rPr>
      </w:pPr>
      <w:r w:rsidRPr="007D2036">
        <w:rPr>
          <w:rFonts w:ascii="Arial" w:hAnsi="Arial" w:cs="Arial"/>
          <w:b/>
          <w:sz w:val="20"/>
          <w:szCs w:val="20"/>
          <w:lang w:val="ru-RU"/>
        </w:rPr>
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</w:t>
      </w:r>
      <w:r w:rsidRPr="007D2036">
        <w:rPr>
          <w:rFonts w:ascii="Arial" w:hAnsi="Arial" w:cs="Arial"/>
          <w:b/>
          <w:sz w:val="20"/>
          <w:szCs w:val="20"/>
          <w:lang w:val="hr-BA"/>
        </w:rPr>
        <w:t xml:space="preserve">поште </w:t>
      </w:r>
      <w:hyperlink r:id="rId8" w:history="1">
        <w:r w:rsidRPr="00FB48CC">
          <w:rPr>
            <w:rStyle w:val="Hyperlink"/>
            <w:rFonts w:ascii="Arial" w:hAnsi="Arial" w:cs="Arial"/>
            <w:b/>
            <w:i/>
            <w:iCs/>
            <w:sz w:val="20"/>
            <w:szCs w:val="20"/>
            <w:lang w:val="hr-BA"/>
          </w:rPr>
          <w:t>istrazivanja@parlament.rs</w:t>
        </w:r>
        <w:r w:rsidRPr="007D2036">
          <w:rPr>
            <w:rStyle w:val="Hyperlink"/>
            <w:rFonts w:ascii="Arial" w:hAnsi="Arial" w:cs="Arial"/>
            <w:b/>
            <w:sz w:val="20"/>
            <w:szCs w:val="20"/>
            <w:lang w:val="hr-BA"/>
          </w:rPr>
          <w:t>.</w:t>
        </w:r>
      </w:hyperlink>
      <w:r w:rsidRPr="007D2036">
        <w:rPr>
          <w:rFonts w:ascii="Arial" w:hAnsi="Arial" w:cs="Arial"/>
          <w:b/>
          <w:sz w:val="20"/>
          <w:szCs w:val="20"/>
          <w:lang w:val="ru-RU"/>
        </w:rPr>
        <w:t xml:space="preserve"> Истраживања кој</w:t>
      </w:r>
      <w:r w:rsidRPr="007D2036">
        <w:rPr>
          <w:rFonts w:ascii="Arial" w:hAnsi="Arial" w:cs="Arial"/>
          <w:b/>
          <w:sz w:val="20"/>
          <w:szCs w:val="20"/>
        </w:rPr>
        <w:t>a</w:t>
      </w:r>
      <w:r w:rsidRPr="007D2036">
        <w:rPr>
          <w:rFonts w:ascii="Arial" w:hAnsi="Arial" w:cs="Arial"/>
          <w:b/>
          <w:sz w:val="20"/>
          <w:szCs w:val="20"/>
          <w:lang w:val="ru-RU"/>
        </w:rPr>
        <w:t xml:space="preserve"> припрема Библиотека Народне </w:t>
      </w:r>
      <w:r w:rsidRPr="007D2036">
        <w:rPr>
          <w:rFonts w:ascii="Arial" w:hAnsi="Arial" w:cs="Arial"/>
          <w:b/>
          <w:spacing w:val="-4"/>
          <w:sz w:val="20"/>
          <w:szCs w:val="20"/>
          <w:lang w:val="ru-RU"/>
        </w:rPr>
        <w:t>скупштине не одражавају званични став Народне скупштине Републике</w:t>
      </w:r>
      <w:r w:rsidRPr="007D2036">
        <w:rPr>
          <w:rFonts w:ascii="Arial" w:hAnsi="Arial" w:cs="Arial"/>
          <w:b/>
          <w:sz w:val="20"/>
          <w:szCs w:val="20"/>
          <w:lang w:val="ru-RU"/>
        </w:rPr>
        <w:t xml:space="preserve"> Србије. </w:t>
      </w:r>
    </w:p>
    <w:p w:rsidR="007D2036" w:rsidRPr="007D2036" w:rsidRDefault="007D2036" w:rsidP="00CA733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:rsidR="007D2036" w:rsidRPr="007D2036" w:rsidRDefault="007D2036" w:rsidP="00CA733F">
      <w:pPr>
        <w:spacing w:line="276" w:lineRule="auto"/>
        <w:rPr>
          <w:rFonts w:ascii="Arial" w:hAnsi="Arial" w:cs="Arial"/>
          <w:sz w:val="22"/>
          <w:lang w:val="ru-RU"/>
        </w:rPr>
      </w:pPr>
    </w:p>
    <w:p w:rsidR="007D2036" w:rsidRPr="007D2036" w:rsidRDefault="007D2036" w:rsidP="00CA733F">
      <w:pPr>
        <w:spacing w:line="276" w:lineRule="auto"/>
        <w:rPr>
          <w:rFonts w:ascii="Arial" w:hAnsi="Arial" w:cs="Arial"/>
          <w:sz w:val="22"/>
          <w:lang w:val="ru-RU"/>
        </w:rPr>
      </w:pPr>
    </w:p>
    <w:p w:rsidR="00937941" w:rsidRPr="00B95679" w:rsidRDefault="00937941" w:rsidP="00B95679">
      <w:pPr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Заменик члана парламента било ког дома парламента бира се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Cyrl-RS"/>
        </w:rPr>
        <w:t>истовремено када и члан парламента.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Међутим, по правилу, </w:t>
      </w:r>
      <w:r w:rsidRPr="00B95679">
        <w:rPr>
          <w:rFonts w:ascii="Arial" w:hAnsi="Arial" w:cs="Arial"/>
          <w:sz w:val="20"/>
          <w:szCs w:val="20"/>
          <w:lang w:val="sr-Cyrl-RS"/>
        </w:rPr>
        <w:t>заменик члана парламента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Cyrl-RS"/>
        </w:rPr>
        <w:t>н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е врши функције </w:t>
      </w:r>
      <w:r w:rsidRPr="00B95679">
        <w:rPr>
          <w:rFonts w:ascii="Arial" w:hAnsi="Arial" w:cs="Arial"/>
          <w:sz w:val="20"/>
          <w:szCs w:val="20"/>
          <w:lang w:val="sr-Cyrl-RS"/>
        </w:rPr>
        <w:t>члана парламента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на с</w:t>
      </w:r>
      <w:r w:rsidRPr="00B95679">
        <w:rPr>
          <w:rFonts w:ascii="Arial" w:hAnsi="Arial" w:cs="Arial"/>
          <w:sz w:val="20"/>
          <w:szCs w:val="20"/>
          <w:lang w:val="sr-Cyrl-RS"/>
        </w:rPr>
        <w:t>едницама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парламента и његових органа. У случају</w:t>
      </w:r>
      <w:r w:rsidR="000D61AB" w:rsidRPr="00B9567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Cyrl-RS"/>
        </w:rPr>
        <w:t>да члан парламента поднесе оставку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, његов заменик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добија његов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мандат, односно постаје </w:t>
      </w:r>
      <w:r w:rsidRPr="00B95679">
        <w:rPr>
          <w:rFonts w:ascii="Arial" w:hAnsi="Arial" w:cs="Arial"/>
          <w:sz w:val="20"/>
          <w:szCs w:val="20"/>
          <w:lang w:val="sr-Cyrl-RS"/>
        </w:rPr>
        <w:t>члан парламента</w:t>
      </w:r>
      <w:r w:rsidRPr="00B95679">
        <w:rPr>
          <w:rFonts w:ascii="Arial" w:hAnsi="Arial" w:cs="Arial"/>
          <w:sz w:val="20"/>
          <w:szCs w:val="20"/>
          <w:lang w:val="sr-Latn-RS"/>
        </w:rPr>
        <w:t>.</w:t>
      </w:r>
    </w:p>
    <w:p w:rsidR="00EE756E" w:rsidRPr="00B95679" w:rsidRDefault="00937941" w:rsidP="00B95679">
      <w:pPr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Ова п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ракса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се у европским државама користи у Аустрији, </w:t>
      </w:r>
      <w:r w:rsidR="00883C74" w:rsidRPr="00B95679">
        <w:rPr>
          <w:rFonts w:ascii="Arial" w:hAnsi="Arial" w:cs="Arial"/>
          <w:sz w:val="20"/>
          <w:szCs w:val="20"/>
          <w:lang w:val="sr-Cyrl-RS"/>
        </w:rPr>
        <w:t xml:space="preserve">Данској,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Норвешкој, </w:t>
      </w:r>
      <w:r w:rsidR="008728F6" w:rsidRPr="00B95679">
        <w:rPr>
          <w:rFonts w:ascii="Arial" w:hAnsi="Arial" w:cs="Arial"/>
          <w:sz w:val="20"/>
          <w:szCs w:val="20"/>
          <w:lang w:val="sr-Cyrl-RS"/>
        </w:rPr>
        <w:t xml:space="preserve">Румунији, </w:t>
      </w:r>
      <w:r w:rsidR="007E7FF7" w:rsidRPr="00B95679">
        <w:rPr>
          <w:rFonts w:ascii="Arial" w:hAnsi="Arial" w:cs="Arial"/>
          <w:sz w:val="20"/>
          <w:szCs w:val="20"/>
          <w:lang w:val="sr-Cyrl-RS"/>
        </w:rPr>
        <w:t xml:space="preserve">Словачкој, </w:t>
      </w:r>
      <w:r w:rsidR="008728F6" w:rsidRPr="00B95679">
        <w:rPr>
          <w:rFonts w:ascii="Arial" w:hAnsi="Arial" w:cs="Arial"/>
          <w:sz w:val="20"/>
          <w:szCs w:val="20"/>
          <w:lang w:val="sr-Cyrl-RS"/>
        </w:rPr>
        <w:t xml:space="preserve">Чешкој, </w:t>
      </w:r>
      <w:r w:rsidR="007E7FF7" w:rsidRPr="00B95679">
        <w:rPr>
          <w:rFonts w:ascii="Arial" w:hAnsi="Arial" w:cs="Arial"/>
          <w:sz w:val="20"/>
          <w:szCs w:val="20"/>
          <w:lang w:val="sr-Cyrl-RS"/>
        </w:rPr>
        <w:t xml:space="preserve">Француској, </w:t>
      </w:r>
      <w:r w:rsidRPr="00B95679">
        <w:rPr>
          <w:rFonts w:ascii="Arial" w:hAnsi="Arial" w:cs="Arial"/>
          <w:sz w:val="20"/>
          <w:szCs w:val="20"/>
          <w:lang w:val="sr-Cyrl-RS"/>
        </w:rPr>
        <w:t>Шведској</w:t>
      </w:r>
      <w:r w:rsidR="006C31E7" w:rsidRPr="00B95679">
        <w:rPr>
          <w:rFonts w:ascii="Arial" w:hAnsi="Arial" w:cs="Arial"/>
          <w:sz w:val="20"/>
          <w:szCs w:val="20"/>
          <w:lang w:val="sr-Cyrl-RS"/>
        </w:rPr>
        <w:t>, Шпанији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и на Исланду.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 xml:space="preserve">Избор заменика чланова парламента у </w:t>
      </w:r>
      <w:r w:rsidR="008728F6" w:rsidRPr="00B95679">
        <w:rPr>
          <w:rFonts w:ascii="Arial" w:hAnsi="Arial" w:cs="Arial"/>
          <w:sz w:val="20"/>
          <w:szCs w:val="20"/>
          <w:lang w:val="sr-Cyrl-RS"/>
        </w:rPr>
        <w:t xml:space="preserve">неким </w:t>
      </w:r>
      <w:r w:rsidR="00883C74" w:rsidRPr="00B95679">
        <w:rPr>
          <w:rFonts w:ascii="Arial" w:hAnsi="Arial" w:cs="Arial"/>
          <w:sz w:val="20"/>
          <w:szCs w:val="20"/>
          <w:lang w:val="sr-Cyrl-RS"/>
        </w:rPr>
        <w:t xml:space="preserve">европским 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>дводомним парла</w:t>
      </w:r>
      <w:r w:rsidR="008728F6" w:rsidRPr="00B95679">
        <w:rPr>
          <w:rFonts w:ascii="Arial" w:hAnsi="Arial" w:cs="Arial"/>
          <w:sz w:val="20"/>
          <w:szCs w:val="20"/>
          <w:lang w:val="sr-Cyrl-RS"/>
        </w:rPr>
        <w:t>ментима тиче се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 xml:space="preserve"> само једног дома парламента. Тако у Аустрији</w:t>
      </w:r>
      <w:r w:rsidR="006C31E7" w:rsidRPr="00B95679">
        <w:rPr>
          <w:rFonts w:ascii="Arial" w:hAnsi="Arial" w:cs="Arial"/>
          <w:sz w:val="20"/>
          <w:szCs w:val="20"/>
          <w:lang w:val="sr-Cyrl-RS"/>
        </w:rPr>
        <w:t xml:space="preserve"> и Шпанији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 xml:space="preserve">, заменике имају чланови горњег дома парламента, а у чешком парламенту заменике имају посланици доњег дома парламента. </w:t>
      </w:r>
      <w:r w:rsidR="00AA062E" w:rsidRPr="00B95679">
        <w:rPr>
          <w:rFonts w:ascii="Arial" w:hAnsi="Arial" w:cs="Arial"/>
          <w:sz w:val="20"/>
          <w:szCs w:val="20"/>
          <w:lang w:val="sr-Cyrl-RS"/>
        </w:rPr>
        <w:t xml:space="preserve">У Француској </w:t>
      </w:r>
      <w:r w:rsidR="008728F6" w:rsidRPr="00B95679">
        <w:rPr>
          <w:rFonts w:ascii="Arial" w:hAnsi="Arial" w:cs="Arial"/>
          <w:sz w:val="20"/>
          <w:szCs w:val="20"/>
          <w:lang w:val="sr-Cyrl-RS"/>
        </w:rPr>
        <w:t xml:space="preserve">и Румунији </w:t>
      </w:r>
      <w:r w:rsidR="00AA062E" w:rsidRPr="00B95679">
        <w:rPr>
          <w:rFonts w:ascii="Arial" w:hAnsi="Arial" w:cs="Arial"/>
          <w:sz w:val="20"/>
          <w:szCs w:val="20"/>
          <w:lang w:val="sr-Cyrl-RS"/>
        </w:rPr>
        <w:t xml:space="preserve">заменике имају чланови оба дома парламента.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Такође,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у неким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латиноамеричким </w:t>
      </w:r>
      <w:r w:rsidR="008728F6" w:rsidRPr="00B95679">
        <w:rPr>
          <w:rFonts w:ascii="Arial" w:hAnsi="Arial" w:cs="Arial"/>
          <w:sz w:val="20"/>
          <w:szCs w:val="20"/>
          <w:lang w:val="sr-Latn-RS"/>
        </w:rPr>
        <w:t>земљама</w:t>
      </w:r>
      <w:r w:rsidR="008728F6" w:rsidRPr="00B95679">
        <w:rPr>
          <w:rFonts w:ascii="Arial" w:hAnsi="Arial" w:cs="Arial"/>
          <w:sz w:val="20"/>
          <w:szCs w:val="20"/>
          <w:lang w:val="sr-Cyrl-RS"/>
        </w:rPr>
        <w:t>,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Cyrl-RS"/>
        </w:rPr>
        <w:t>н</w:t>
      </w:r>
      <w:r w:rsidRPr="00B95679">
        <w:rPr>
          <w:rFonts w:ascii="Arial" w:hAnsi="Arial" w:cs="Arial"/>
          <w:sz w:val="20"/>
          <w:szCs w:val="20"/>
          <w:lang w:val="sr-Latn-RS"/>
        </w:rPr>
        <w:t>а пример</w:t>
      </w:r>
      <w:r w:rsidR="008311FF" w:rsidRPr="00B95679">
        <w:rPr>
          <w:rFonts w:ascii="Arial" w:hAnsi="Arial" w:cs="Arial"/>
          <w:sz w:val="20"/>
          <w:szCs w:val="20"/>
          <w:lang w:val="sr-Latn-RS"/>
        </w:rPr>
        <w:t xml:space="preserve"> у Бразилу, </w:t>
      </w:r>
      <w:r w:rsidR="008311FF" w:rsidRPr="00B95679">
        <w:rPr>
          <w:rFonts w:ascii="Arial" w:hAnsi="Arial" w:cs="Arial"/>
          <w:sz w:val="20"/>
          <w:szCs w:val="20"/>
          <w:lang w:val="sr-Cyrl-RS"/>
        </w:rPr>
        <w:t>на парламентарним изборима бирају се заменици посланика и сенатора истовремено када и посланици и сенатори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. 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 xml:space="preserve">Дакле, чланови оба дома парламента имају заменике. </w:t>
      </w:r>
    </w:p>
    <w:p w:rsidR="00937941" w:rsidRPr="00B95679" w:rsidRDefault="00B95679" w:rsidP="00B95679">
      <w:pPr>
        <w:rPr>
          <w:rFonts w:ascii="Arial" w:hAnsi="Arial" w:cs="Arial"/>
          <w:sz w:val="20"/>
          <w:szCs w:val="20"/>
          <w:lang w:val="sr-Cyrl-RS" w:bidi="gu-IN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Поступак</w:t>
      </w:r>
      <w:r w:rsidR="008311FF" w:rsidRPr="00B95679">
        <w:rPr>
          <w:rFonts w:ascii="Arial" w:hAnsi="Arial" w:cs="Arial"/>
          <w:sz w:val="20"/>
          <w:szCs w:val="20"/>
          <w:lang w:val="sr-Cyrl-RS"/>
        </w:rPr>
        <w:t xml:space="preserve"> избора зам</w:t>
      </w:r>
      <w:r>
        <w:rPr>
          <w:rFonts w:ascii="Arial" w:hAnsi="Arial" w:cs="Arial"/>
          <w:sz w:val="20"/>
          <w:szCs w:val="20"/>
          <w:lang w:val="sr-Cyrl-RS"/>
        </w:rPr>
        <w:t>еника чланова парламента уређен</w:t>
      </w:r>
      <w:r w:rsidR="008311FF" w:rsidRPr="00B95679">
        <w:rPr>
          <w:rFonts w:ascii="Arial" w:hAnsi="Arial" w:cs="Arial"/>
          <w:sz w:val="20"/>
          <w:szCs w:val="20"/>
          <w:lang w:val="sr-Cyrl-RS"/>
        </w:rPr>
        <w:t xml:space="preserve"> је изборним законодавством.</w:t>
      </w:r>
    </w:p>
    <w:p w:rsidR="00937941" w:rsidRPr="00B95679" w:rsidRDefault="00937941" w:rsidP="00B95679">
      <w:pPr>
        <w:rPr>
          <w:rFonts w:ascii="Arial" w:hAnsi="Arial" w:cs="Arial"/>
          <w:sz w:val="20"/>
          <w:szCs w:val="20"/>
          <w:lang w:val="ru-RU" w:bidi="gu-IN"/>
        </w:rPr>
      </w:pPr>
    </w:p>
    <w:p w:rsidR="00E7084A" w:rsidRPr="00B95679" w:rsidRDefault="00937941" w:rsidP="00B95679">
      <w:pPr>
        <w:ind w:firstLine="0"/>
        <w:rPr>
          <w:rFonts w:ascii="Arial" w:hAnsi="Arial" w:cs="Arial"/>
          <w:sz w:val="20"/>
          <w:szCs w:val="20"/>
          <w:lang w:val="ru-RU"/>
        </w:rPr>
      </w:pPr>
      <w:r w:rsidRPr="00B95679">
        <w:rPr>
          <w:rFonts w:ascii="Arial" w:hAnsi="Arial" w:cs="Arial"/>
          <w:sz w:val="20"/>
          <w:szCs w:val="20"/>
          <w:lang w:val="ru-RU"/>
        </w:rPr>
        <w:t>АУСТРИЈА</w:t>
      </w:r>
    </w:p>
    <w:p w:rsidR="00C85B5F" w:rsidRPr="00B95679" w:rsidRDefault="00937941" w:rsidP="00B95679">
      <w:pPr>
        <w:rPr>
          <w:rFonts w:ascii="Arial" w:hAnsi="Arial" w:cs="Arial"/>
          <w:sz w:val="20"/>
          <w:szCs w:val="20"/>
          <w:lang w:val="sr-Cyrl-RS" w:bidi="gu-IN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Ч</w:t>
      </w:r>
      <w:r w:rsidRPr="00B95679">
        <w:rPr>
          <w:rFonts w:ascii="Arial" w:hAnsi="Arial" w:cs="Arial"/>
          <w:sz w:val="20"/>
          <w:szCs w:val="20"/>
          <w:lang w:val="sr-Latn-RS"/>
        </w:rPr>
        <w:t>ланов</w:t>
      </w:r>
      <w:r w:rsidRPr="00B95679">
        <w:rPr>
          <w:rFonts w:ascii="Arial" w:hAnsi="Arial" w:cs="Arial"/>
          <w:sz w:val="20"/>
          <w:szCs w:val="20"/>
          <w:lang w:val="sr-Cyrl-RS"/>
        </w:rPr>
        <w:t>е парламента у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Савезно</w:t>
      </w:r>
      <w:r w:rsidRPr="00B95679">
        <w:rPr>
          <w:rFonts w:ascii="Arial" w:hAnsi="Arial" w:cs="Arial"/>
          <w:sz w:val="20"/>
          <w:szCs w:val="20"/>
          <w:lang w:val="sr-Cyrl-RS"/>
        </w:rPr>
        <w:t>м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в</w:t>
      </w:r>
      <w:r w:rsidRPr="00B95679">
        <w:rPr>
          <w:rFonts w:ascii="Arial" w:hAnsi="Arial" w:cs="Arial"/>
          <w:sz w:val="20"/>
          <w:szCs w:val="20"/>
          <w:lang w:val="sr-Cyrl-RS"/>
        </w:rPr>
        <w:t>ећу,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горњ</w:t>
      </w:r>
      <w:r w:rsidRPr="00B95679">
        <w:rPr>
          <w:rFonts w:ascii="Arial" w:hAnsi="Arial" w:cs="Arial"/>
          <w:sz w:val="20"/>
          <w:szCs w:val="20"/>
          <w:lang w:val="sr-Cyrl-RS"/>
        </w:rPr>
        <w:t>ем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дом</w:t>
      </w:r>
      <w:r w:rsidRPr="00B95679">
        <w:rPr>
          <w:rFonts w:ascii="Arial" w:hAnsi="Arial" w:cs="Arial"/>
          <w:sz w:val="20"/>
          <w:szCs w:val="20"/>
          <w:lang w:val="sr-Cyrl-RS"/>
        </w:rPr>
        <w:t>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Савезне скупштине Аустрије</w:t>
      </w:r>
      <w:r w:rsidRPr="00B95679">
        <w:rPr>
          <w:rFonts w:ascii="Arial" w:hAnsi="Arial" w:cs="Arial"/>
          <w:sz w:val="20"/>
          <w:szCs w:val="20"/>
          <w:lang w:val="sr-Cyrl-RS"/>
        </w:rPr>
        <w:t>,</w:t>
      </w:r>
      <w:r w:rsidR="002049C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Latn-RS"/>
        </w:rPr>
        <w:t>бирају п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>арламенти покрајина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чланица федерације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>. Свак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>и покрајински парламент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 xml:space="preserve"> бира чланове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 xml:space="preserve"> парламента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 xml:space="preserve"> и 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 xml:space="preserve">њихове 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>замен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>и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>ке</w:t>
      </w:r>
      <w:r w:rsidR="00C7290B" w:rsidRPr="00B95679">
        <w:rPr>
          <w:rFonts w:ascii="Arial" w:hAnsi="Arial" w:cs="Arial"/>
          <w:sz w:val="20"/>
          <w:szCs w:val="20"/>
          <w:lang w:val="sr-Latn-RS"/>
        </w:rPr>
        <w:t xml:space="preserve">. Ако </w:t>
      </w:r>
      <w:r w:rsidRPr="00B95679">
        <w:rPr>
          <w:rFonts w:ascii="Arial" w:hAnsi="Arial" w:cs="Arial"/>
          <w:sz w:val="20"/>
          <w:szCs w:val="20"/>
          <w:lang w:val="sr-Latn-RS"/>
        </w:rPr>
        <w:t>изабрани члан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 xml:space="preserve"> парламента</w:t>
      </w:r>
      <w:r w:rsidR="00C7290B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C7290B" w:rsidRPr="00B95679">
        <w:rPr>
          <w:rFonts w:ascii="Arial" w:hAnsi="Arial" w:cs="Arial"/>
          <w:sz w:val="20"/>
          <w:szCs w:val="20"/>
          <w:lang w:val="sr-Cyrl-RS"/>
        </w:rPr>
        <w:t>поднесе оставку и врати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C7290B" w:rsidRPr="00B95679">
        <w:rPr>
          <w:rFonts w:ascii="Arial" w:hAnsi="Arial" w:cs="Arial"/>
          <w:sz w:val="20"/>
          <w:szCs w:val="20"/>
          <w:lang w:val="sr-Cyrl-RS"/>
        </w:rPr>
        <w:t>мандат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>његов заменик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 xml:space="preserve"> ће га аутоматски зам</w:t>
      </w:r>
      <w:r w:rsidRPr="00B95679">
        <w:rPr>
          <w:rFonts w:ascii="Arial" w:hAnsi="Arial" w:cs="Arial"/>
          <w:sz w:val="20"/>
          <w:szCs w:val="20"/>
          <w:lang w:val="sr-Latn-RS"/>
        </w:rPr>
        <w:t>енити.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>Члан Савезног већа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>,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 xml:space="preserve"> горњ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>ег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 xml:space="preserve"> дом</w:t>
      </w:r>
      <w:r w:rsidR="00C85B5F" w:rsidRPr="00B95679">
        <w:rPr>
          <w:rFonts w:ascii="Arial" w:hAnsi="Arial" w:cs="Arial"/>
          <w:sz w:val="20"/>
          <w:szCs w:val="20"/>
          <w:lang w:val="sr-Cyrl-RS"/>
        </w:rPr>
        <w:t>а</w:t>
      </w:r>
      <w:r w:rsidR="00C85B5F" w:rsidRPr="00B95679">
        <w:rPr>
          <w:rFonts w:ascii="Arial" w:hAnsi="Arial" w:cs="Arial"/>
          <w:sz w:val="20"/>
          <w:szCs w:val="20"/>
          <w:lang w:val="sr-Latn-RS"/>
        </w:rPr>
        <w:t xml:space="preserve"> Савезне скупштине Аустрије  има једног заменика.</w:t>
      </w:r>
    </w:p>
    <w:p w:rsidR="00937941" w:rsidRPr="00B95679" w:rsidRDefault="00C85B5F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 xml:space="preserve">Савезно веће има 61 индиректно изабраног члана парламента. Аустрија је подељена на 9 изборних јединица, односно свака покрајина је једна изборна јединица, које зависно од броја становника бирају 3 -12 чланова парламента за Савезно веће. Дакле, укупно 9 покрајинских парламената бира своје представнике у Савезном већу.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Број чланова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парламента </w:t>
      </w:r>
      <w:r w:rsidRPr="00B95679">
        <w:rPr>
          <w:rFonts w:ascii="Arial" w:hAnsi="Arial" w:cs="Arial"/>
          <w:sz w:val="20"/>
          <w:szCs w:val="20"/>
          <w:lang w:val="sr-Latn-RS"/>
        </w:rPr>
        <w:t>кој</w:t>
      </w:r>
      <w:r w:rsidRPr="00B95679">
        <w:rPr>
          <w:rFonts w:ascii="Arial" w:hAnsi="Arial" w:cs="Arial"/>
          <w:sz w:val="20"/>
          <w:szCs w:val="20"/>
          <w:lang w:val="sr-Cyrl-RS"/>
        </w:rPr>
        <w:t>е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ће делегирати свака покра</w:t>
      </w:r>
      <w:r w:rsidR="00606021">
        <w:rPr>
          <w:rFonts w:ascii="Arial" w:hAnsi="Arial" w:cs="Arial"/>
          <w:sz w:val="20"/>
          <w:szCs w:val="20"/>
          <w:lang w:val="sr-Latn-RS"/>
        </w:rPr>
        <w:t xml:space="preserve">јина одређује </w:t>
      </w:r>
      <w:r w:rsidR="00606021">
        <w:rPr>
          <w:rFonts w:ascii="Arial" w:hAnsi="Arial" w:cs="Arial"/>
          <w:sz w:val="20"/>
          <w:szCs w:val="20"/>
          <w:lang w:val="sr-Cyrl-RS"/>
        </w:rPr>
        <w:t>Председник Републике Аустрије (Савезни председник)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након сваког општег пописа становништва.</w:t>
      </w:r>
    </w:p>
    <w:p w:rsidR="00C85B5F" w:rsidRPr="00B95679" w:rsidRDefault="00C85B5F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>Мандати</w:t>
      </w:r>
      <w:r w:rsidR="00F45518" w:rsidRPr="00B95679">
        <w:rPr>
          <w:rFonts w:ascii="Arial" w:hAnsi="Arial" w:cs="Arial"/>
          <w:sz w:val="20"/>
          <w:szCs w:val="20"/>
          <w:lang w:val="sr-Latn-RS"/>
        </w:rPr>
        <w:t xml:space="preserve"> сe </w:t>
      </w:r>
      <w:r w:rsidR="00F45518" w:rsidRPr="00B95679">
        <w:rPr>
          <w:rFonts w:ascii="Arial" w:hAnsi="Arial" w:cs="Arial"/>
          <w:sz w:val="20"/>
          <w:szCs w:val="20"/>
          <w:lang w:val="sr-Cyrl-RS"/>
        </w:rPr>
        <w:t>расподељују</w:t>
      </w:r>
      <w:r w:rsidR="00F45518" w:rsidRPr="00B95679">
        <w:rPr>
          <w:rFonts w:ascii="Arial" w:hAnsi="Arial" w:cs="Arial"/>
          <w:sz w:val="20"/>
          <w:szCs w:val="20"/>
          <w:lang w:val="sr-Latn-RS"/>
        </w:rPr>
        <w:t xml:space="preserve"> међу </w:t>
      </w:r>
      <w:r w:rsidR="00F45518" w:rsidRPr="00B95679">
        <w:rPr>
          <w:rFonts w:ascii="Arial" w:hAnsi="Arial" w:cs="Arial"/>
          <w:sz w:val="20"/>
          <w:szCs w:val="20"/>
          <w:lang w:val="sr-Cyrl-RS"/>
        </w:rPr>
        <w:t>политичким партијама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према броју места које имају у покрајинским </w:t>
      </w:r>
      <w:r w:rsidRPr="00B95679">
        <w:rPr>
          <w:rFonts w:ascii="Arial" w:hAnsi="Arial" w:cs="Arial"/>
          <w:sz w:val="20"/>
          <w:szCs w:val="20"/>
          <w:lang w:val="sr-Cyrl-RS"/>
        </w:rPr>
        <w:t>парламентима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F45518" w:rsidRPr="00B95679">
        <w:rPr>
          <w:rFonts w:ascii="Arial" w:hAnsi="Arial" w:cs="Arial"/>
          <w:sz w:val="20"/>
          <w:szCs w:val="20"/>
          <w:lang w:val="sr-Cyrl-RS"/>
        </w:rPr>
        <w:t>а по методу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пропорционалне заступљености. За сваког члана</w:t>
      </w:r>
      <w:r w:rsidR="00FE3B3D">
        <w:rPr>
          <w:rFonts w:ascii="Arial" w:hAnsi="Arial" w:cs="Arial"/>
          <w:sz w:val="20"/>
          <w:szCs w:val="20"/>
          <w:lang w:val="sr-Cyrl-RS"/>
        </w:rPr>
        <w:t xml:space="preserve"> парламента у </w:t>
      </w:r>
      <w:r w:rsidRPr="00B95679">
        <w:rPr>
          <w:rFonts w:ascii="Arial" w:hAnsi="Arial" w:cs="Arial"/>
          <w:sz w:val="20"/>
          <w:szCs w:val="20"/>
          <w:lang w:val="sr-Cyrl-RS"/>
        </w:rPr>
        <w:t>Савезно</w:t>
      </w:r>
      <w:r w:rsidR="00FE3B3D">
        <w:rPr>
          <w:rFonts w:ascii="Arial" w:hAnsi="Arial" w:cs="Arial"/>
          <w:sz w:val="20"/>
          <w:szCs w:val="20"/>
          <w:lang w:val="sr-Cyrl-RS"/>
        </w:rPr>
        <w:t>м већу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бира се заменик.</w:t>
      </w:r>
    </w:p>
    <w:p w:rsidR="00F45518" w:rsidRPr="00B95679" w:rsidRDefault="00F45518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F45518" w:rsidRPr="00B95679" w:rsidRDefault="00F45518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БРАЗИЛ</w:t>
      </w:r>
    </w:p>
    <w:p w:rsidR="00653E76" w:rsidRPr="00B95679" w:rsidRDefault="00F45518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 xml:space="preserve">У Бразилу чланови оба дома парламента имају заменике. Бразил је подељен на 27 изборних јединица које бирају, зависно од броја становника, између 8 и 70 посланика за Народну скупштину, доњи дом парламента.  Број </w:t>
      </w:r>
      <w:r w:rsidRPr="00B95679">
        <w:rPr>
          <w:rFonts w:ascii="Arial" w:hAnsi="Arial" w:cs="Arial"/>
          <w:sz w:val="20"/>
          <w:szCs w:val="20"/>
          <w:lang w:val="sr-Latn-RS"/>
        </w:rPr>
        <w:t>изборн</w:t>
      </w:r>
      <w:r w:rsidRPr="00B95679">
        <w:rPr>
          <w:rFonts w:ascii="Arial" w:hAnsi="Arial" w:cs="Arial"/>
          <w:sz w:val="20"/>
          <w:szCs w:val="20"/>
          <w:lang w:val="sr-Cyrl-RS"/>
        </w:rPr>
        <w:t>их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јединиц</w:t>
      </w:r>
      <w:r w:rsidRPr="00B95679">
        <w:rPr>
          <w:rFonts w:ascii="Arial" w:hAnsi="Arial" w:cs="Arial"/>
          <w:sz w:val="20"/>
          <w:szCs w:val="20"/>
          <w:lang w:val="sr-Cyrl-RS"/>
        </w:rPr>
        <w:t>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Cyrl-RS"/>
        </w:rPr>
        <w:t>одговара броју бразилских</w:t>
      </w:r>
      <w:r w:rsidR="00653E76" w:rsidRPr="00B95679">
        <w:rPr>
          <w:rFonts w:ascii="Arial" w:hAnsi="Arial" w:cs="Arial"/>
          <w:sz w:val="20"/>
          <w:szCs w:val="20"/>
          <w:lang w:val="sr-Latn-RS"/>
        </w:rPr>
        <w:t xml:space="preserve"> држава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Cyrl-RS"/>
        </w:rPr>
        <w:t>(</w:t>
      </w:r>
      <w:r w:rsidRPr="00B95679">
        <w:rPr>
          <w:rFonts w:ascii="Arial" w:hAnsi="Arial" w:cs="Arial"/>
          <w:sz w:val="20"/>
          <w:szCs w:val="20"/>
          <w:lang w:val="sr-Latn-RS"/>
        </w:rPr>
        <w:t>26</w:t>
      </w:r>
      <w:r w:rsidRPr="00B95679">
        <w:rPr>
          <w:rFonts w:ascii="Arial" w:hAnsi="Arial" w:cs="Arial"/>
          <w:sz w:val="20"/>
          <w:szCs w:val="20"/>
          <w:lang w:val="sr-Cyrl-RS"/>
        </w:rPr>
        <w:t>)</w:t>
      </w:r>
      <w:r w:rsidR="00653E76" w:rsidRPr="00B95679">
        <w:rPr>
          <w:rFonts w:ascii="Arial" w:hAnsi="Arial" w:cs="Arial"/>
          <w:sz w:val="20"/>
          <w:szCs w:val="20"/>
          <w:lang w:val="sr-Cyrl-RS"/>
        </w:rPr>
        <w:t xml:space="preserve"> а још једну чини</w:t>
      </w:r>
      <w:r w:rsidR="00653E76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53E76" w:rsidRPr="00B95679">
        <w:rPr>
          <w:rFonts w:ascii="Arial" w:hAnsi="Arial" w:cs="Arial"/>
          <w:sz w:val="20"/>
          <w:szCs w:val="20"/>
          <w:lang w:val="sr-Cyrl-RS"/>
        </w:rPr>
        <w:t>Ф</w:t>
      </w:r>
      <w:r w:rsidR="00653E76" w:rsidRPr="00B95679">
        <w:rPr>
          <w:rFonts w:ascii="Arial" w:hAnsi="Arial" w:cs="Arial"/>
          <w:sz w:val="20"/>
          <w:szCs w:val="20"/>
          <w:lang w:val="sr-Latn-RS"/>
        </w:rPr>
        <w:t>едералн</w:t>
      </w:r>
      <w:r w:rsidR="00653E76" w:rsidRPr="00B95679">
        <w:rPr>
          <w:rFonts w:ascii="Arial" w:hAnsi="Arial" w:cs="Arial"/>
          <w:sz w:val="20"/>
          <w:szCs w:val="20"/>
          <w:lang w:val="sr-Cyrl-RS"/>
        </w:rPr>
        <w:t>и</w:t>
      </w:r>
      <w:r w:rsidR="00653E76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53E76" w:rsidRPr="00B95679">
        <w:rPr>
          <w:rFonts w:ascii="Arial" w:hAnsi="Arial" w:cs="Arial"/>
          <w:sz w:val="20"/>
          <w:szCs w:val="20"/>
          <w:lang w:val="sr-Cyrl-RS"/>
        </w:rPr>
        <w:t>дистрикт.</w:t>
      </w:r>
    </w:p>
    <w:p w:rsidR="00F45518" w:rsidRPr="00B95679" w:rsidRDefault="00653E76" w:rsidP="00B95679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За избор посланика Народне скупштине примењује се п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ропорционални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изборни </w:t>
      </w:r>
      <w:r w:rsidRPr="00B95679">
        <w:rPr>
          <w:rFonts w:ascii="Arial" w:hAnsi="Arial" w:cs="Arial"/>
          <w:sz w:val="20"/>
          <w:szCs w:val="20"/>
          <w:lang w:val="sr-Latn-RS"/>
        </w:rPr>
        <w:t>систем</w:t>
      </w:r>
      <w:r w:rsidR="000D61AB" w:rsidRPr="00B95679">
        <w:rPr>
          <w:rFonts w:ascii="Arial" w:hAnsi="Arial" w:cs="Arial"/>
          <w:sz w:val="20"/>
          <w:szCs w:val="20"/>
          <w:lang w:val="sr-Cyrl-RS"/>
        </w:rPr>
        <w:t>,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а мандати се расподељују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по </w:t>
      </w:r>
      <w:r w:rsidRPr="00B95679">
        <w:rPr>
          <w:rFonts w:ascii="Arial" w:hAnsi="Arial" w:cs="Arial"/>
          <w:sz w:val="20"/>
          <w:szCs w:val="20"/>
          <w:lang w:val="sr-Cyrl-RS"/>
        </w:rPr>
        <w:t>принципу највећег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количник</w:t>
      </w:r>
      <w:r w:rsidRPr="00B95679">
        <w:rPr>
          <w:rFonts w:ascii="Arial" w:hAnsi="Arial" w:cs="Arial"/>
          <w:sz w:val="20"/>
          <w:szCs w:val="20"/>
          <w:lang w:val="sr-Cyrl-RS"/>
        </w:rPr>
        <w:t>а. Н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а свакој листи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мандати </w:t>
      </w:r>
      <w:r w:rsidR="000D61AB" w:rsidRPr="00B95679">
        <w:rPr>
          <w:rFonts w:ascii="Arial" w:hAnsi="Arial" w:cs="Arial"/>
          <w:sz w:val="20"/>
          <w:szCs w:val="20"/>
          <w:lang w:val="sr-Latn-RS"/>
        </w:rPr>
        <w:t>се дод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ељују </w:t>
      </w:r>
      <w:r w:rsidRPr="00B95679">
        <w:rPr>
          <w:rFonts w:ascii="Arial" w:hAnsi="Arial" w:cs="Arial"/>
          <w:sz w:val="20"/>
          <w:szCs w:val="20"/>
          <w:lang w:val="sr-Latn-RS"/>
        </w:rPr>
        <w:lastRenderedPageBreak/>
        <w:t xml:space="preserve">кандидатима на основу преференцијалних гласова </w:t>
      </w:r>
      <w:r w:rsidRPr="00B95679">
        <w:rPr>
          <w:rFonts w:ascii="Arial" w:hAnsi="Arial" w:cs="Arial"/>
          <w:sz w:val="20"/>
          <w:szCs w:val="20"/>
          <w:lang w:val="sr-Cyrl-RS"/>
        </w:rPr>
        <w:t>бирача</w:t>
      </w:r>
      <w:r w:rsidRPr="00B95679">
        <w:rPr>
          <w:rFonts w:ascii="Arial" w:hAnsi="Arial" w:cs="Arial"/>
          <w:sz w:val="20"/>
          <w:szCs w:val="20"/>
          <w:lang w:val="sr-Latn-RS"/>
        </w:rPr>
        <w:t>.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Latn-RS"/>
        </w:rPr>
        <w:t>Слободна места која се јављају изме</w:t>
      </w:r>
      <w:r w:rsidR="000D61AB" w:rsidRPr="00B95679">
        <w:rPr>
          <w:rFonts w:ascii="Arial" w:hAnsi="Arial" w:cs="Arial"/>
          <w:sz w:val="20"/>
          <w:szCs w:val="20"/>
          <w:lang w:val="sr-Latn-RS"/>
        </w:rPr>
        <w:t>ђу општих избора попуњавају зам</w:t>
      </w:r>
      <w:r w:rsidRPr="00B95679">
        <w:rPr>
          <w:rFonts w:ascii="Arial" w:hAnsi="Arial" w:cs="Arial"/>
          <w:sz w:val="20"/>
          <w:szCs w:val="20"/>
          <w:lang w:val="sr-Latn-RS"/>
        </w:rPr>
        <w:t>еници</w:t>
      </w:r>
      <w:r w:rsidR="000D61AB" w:rsidRPr="00B95679">
        <w:rPr>
          <w:rFonts w:ascii="Arial" w:hAnsi="Arial" w:cs="Arial"/>
          <w:sz w:val="20"/>
          <w:szCs w:val="20"/>
          <w:lang w:val="sr-Cyrl-RS"/>
        </w:rPr>
        <w:t xml:space="preserve"> посланика који су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и</w:t>
      </w:r>
      <w:r w:rsidR="007D2036" w:rsidRPr="00B95679">
        <w:rPr>
          <w:rFonts w:ascii="Arial" w:hAnsi="Arial" w:cs="Arial"/>
          <w:sz w:val="20"/>
          <w:szCs w:val="20"/>
          <w:lang w:val="sr-Latn-RS"/>
        </w:rPr>
        <w:t xml:space="preserve">забрани истовремено </w:t>
      </w:r>
      <w:r w:rsidR="007D2036" w:rsidRPr="00B95679">
        <w:rPr>
          <w:rFonts w:ascii="Arial" w:hAnsi="Arial" w:cs="Arial"/>
          <w:sz w:val="20"/>
          <w:szCs w:val="20"/>
          <w:lang w:val="sr-Cyrl-RS"/>
        </w:rPr>
        <w:t>када и</w:t>
      </w:r>
      <w:r w:rsidR="000D61AB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D2036" w:rsidRPr="00B95679">
        <w:rPr>
          <w:rFonts w:ascii="Arial" w:hAnsi="Arial" w:cs="Arial"/>
          <w:sz w:val="20"/>
          <w:szCs w:val="20"/>
          <w:lang w:val="sr-Cyrl-RS"/>
        </w:rPr>
        <w:t>посланици</w:t>
      </w:r>
      <w:r w:rsidR="000D61AB" w:rsidRPr="00B95679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0D61AB" w:rsidRPr="00B95679" w:rsidRDefault="000D61AB" w:rsidP="00B95679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 xml:space="preserve">Федерални сенат има 81 директно </w:t>
      </w:r>
      <w:r w:rsidR="007D2036" w:rsidRPr="00B95679">
        <w:rPr>
          <w:rFonts w:ascii="Arial" w:hAnsi="Arial" w:cs="Arial"/>
          <w:sz w:val="20"/>
          <w:szCs w:val="20"/>
          <w:lang w:val="sr-Cyrl-RS"/>
        </w:rPr>
        <w:t>изабраног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члана. За њихов избор примењује се већински изборни систем. Реч је о 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блок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гласањ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у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>. Сваки бирач има толико гласова колико и</w:t>
      </w:r>
      <w:r w:rsidR="008311FF" w:rsidRPr="00B9567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ма 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кандидата у изборној јединици. Када се </w:t>
      </w:r>
      <w:r w:rsidR="008311FF" w:rsidRPr="00B9567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обнављају 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две трећине </w:t>
      </w:r>
      <w:r w:rsidR="008311FF" w:rsidRPr="00B95679">
        <w:rPr>
          <w:rFonts w:ascii="Arial" w:eastAsia="Times New Roman" w:hAnsi="Arial" w:cs="Arial"/>
          <w:sz w:val="20"/>
          <w:szCs w:val="20"/>
          <w:lang w:val="sr-Latn-RS" w:bidi="gu-IN"/>
        </w:rPr>
        <w:t>м</w:t>
      </w:r>
      <w:r w:rsidR="008311FF"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андата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сваки бирач </w:t>
      </w:r>
      <w:r w:rsidR="008311FF" w:rsidRPr="00B95679">
        <w:rPr>
          <w:rFonts w:ascii="Arial" w:eastAsia="Times New Roman" w:hAnsi="Arial" w:cs="Arial"/>
          <w:sz w:val="20"/>
          <w:szCs w:val="20"/>
          <w:lang w:val="sr-Latn-RS" w:bidi="gu-IN"/>
        </w:rPr>
        <w:t>глас</w:t>
      </w:r>
      <w:r w:rsidR="008311FF"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а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за два кандидата. Када се </w:t>
      </w:r>
      <w:r w:rsidR="008311FF" w:rsidRPr="00B9567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обновља 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једна трећина </w:t>
      </w:r>
      <w:r w:rsidR="008311FF"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мандата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>, сваки гласач гласа за једног кандидата</w:t>
      </w:r>
      <w:r w:rsidR="008311FF" w:rsidRPr="00B95679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  <w:r w:rsidR="008311FF" w:rsidRPr="00B9567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Слободна места која се јављају између општих избора попуњавају </w:t>
      </w:r>
      <w:r w:rsidR="008311FF" w:rsidRPr="00B95679">
        <w:rPr>
          <w:rFonts w:ascii="Arial" w:eastAsia="Times New Roman" w:hAnsi="Arial" w:cs="Arial"/>
          <w:sz w:val="20"/>
          <w:szCs w:val="20"/>
          <w:lang w:val="sr-Latn-RS" w:bidi="gu-IN"/>
        </w:rPr>
        <w:t>зам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еници </w:t>
      </w:r>
      <w:r w:rsidR="008311FF" w:rsidRPr="00B9567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сенатора 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изабрани истовремено </w:t>
      </w:r>
      <w:r w:rsidR="008311FF"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када и сенатори.</w:t>
      </w:r>
    </w:p>
    <w:p w:rsidR="005463DE" w:rsidRPr="00B95679" w:rsidRDefault="005463DE" w:rsidP="00B95679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5463DE" w:rsidRPr="00B95679" w:rsidRDefault="005463DE" w:rsidP="00B95679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ДАНСКА</w:t>
      </w:r>
    </w:p>
    <w:p w:rsidR="00794CC2" w:rsidRPr="00B95679" w:rsidRDefault="00794CC2" w:rsidP="00B95679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ab/>
        <w:t>Дански једнодомни парламент има 179 директно изабраних чланова парламента. У примени је пропорционални изборни систем (модификовани Сент-Лагијев систем).</w:t>
      </w:r>
    </w:p>
    <w:p w:rsidR="005463DE" w:rsidRPr="00B95679" w:rsidRDefault="005463DE" w:rsidP="00B95679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ab/>
      </w:r>
      <w:r w:rsidRPr="00B95679">
        <w:rPr>
          <w:rFonts w:ascii="Arial" w:hAnsi="Arial" w:cs="Arial"/>
          <w:sz w:val="20"/>
          <w:szCs w:val="20"/>
          <w:lang w:val="sr-Latn-RS"/>
        </w:rPr>
        <w:t>Кандидати који су номиновани, али нису изабрани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, налазе се </w:t>
      </w:r>
      <w:r w:rsidRPr="00B95679">
        <w:rPr>
          <w:rFonts w:ascii="Arial" w:hAnsi="Arial" w:cs="Arial"/>
          <w:sz w:val="20"/>
          <w:szCs w:val="20"/>
          <w:lang w:val="sr-Latn-RS"/>
        </w:rPr>
        <w:t>на листи зам</w:t>
      </w:r>
      <w:r w:rsidRPr="00B95679">
        <w:rPr>
          <w:rFonts w:ascii="Arial" w:hAnsi="Arial" w:cs="Arial"/>
          <w:sz w:val="20"/>
          <w:szCs w:val="20"/>
          <w:lang w:val="sr-Cyrl-RS"/>
        </w:rPr>
        <w:t>еника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чланова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парламента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кој</w:t>
      </w:r>
      <w:r w:rsidRPr="00B95679">
        <w:rPr>
          <w:rFonts w:ascii="Arial" w:hAnsi="Arial" w:cs="Arial"/>
          <w:sz w:val="20"/>
          <w:szCs w:val="20"/>
          <w:lang w:val="sr-Cyrl-RS"/>
        </w:rPr>
        <w:t>у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Cyrl-RS"/>
        </w:rPr>
        <w:t>након одржаних п</w:t>
      </w:r>
      <w:r w:rsidR="00883C74" w:rsidRPr="00B95679">
        <w:rPr>
          <w:rFonts w:ascii="Arial" w:hAnsi="Arial" w:cs="Arial"/>
          <w:sz w:val="20"/>
          <w:szCs w:val="20"/>
          <w:lang w:val="sr-Cyrl-RS"/>
        </w:rPr>
        <w:t>арламентарних избора утврђује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Latn-RS"/>
        </w:rPr>
        <w:t>Министарство унутрашњих послова. Ови за</w:t>
      </w:r>
      <w:r w:rsidRPr="00B95679">
        <w:rPr>
          <w:rFonts w:ascii="Arial" w:hAnsi="Arial" w:cs="Arial"/>
          <w:sz w:val="20"/>
          <w:szCs w:val="20"/>
          <w:lang w:val="sr-Cyrl-RS"/>
        </w:rPr>
        <w:t>меници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чланов</w:t>
      </w:r>
      <w:r w:rsidRPr="00B95679">
        <w:rPr>
          <w:rFonts w:ascii="Arial" w:hAnsi="Arial" w:cs="Arial"/>
          <w:sz w:val="20"/>
          <w:szCs w:val="20"/>
          <w:lang w:val="sr-Cyrl-RS"/>
        </w:rPr>
        <w:t>а парламента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попуњавају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упражњена </w:t>
      </w:r>
      <w:r w:rsidRPr="00B95679">
        <w:rPr>
          <w:rFonts w:ascii="Arial" w:hAnsi="Arial" w:cs="Arial"/>
          <w:sz w:val="20"/>
          <w:szCs w:val="20"/>
          <w:lang w:val="sr-Latn-RS"/>
        </w:rPr>
        <w:t>места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чланова парламента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између општих избора.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ab/>
      </w:r>
    </w:p>
    <w:p w:rsidR="00DD29C0" w:rsidRPr="00B95679" w:rsidRDefault="00883C74" w:rsidP="00B95679">
      <w:pPr>
        <w:ind w:firstLine="0"/>
        <w:rPr>
          <w:rFonts w:ascii="Arial" w:eastAsia="Times New Roman" w:hAnsi="Arial" w:cs="Arial"/>
          <w:sz w:val="20"/>
          <w:szCs w:val="20"/>
          <w:lang w:val="ru-RU" w:bidi="gu-IN"/>
        </w:rPr>
      </w:pP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ab/>
      </w:r>
    </w:p>
    <w:p w:rsidR="00DD29C0" w:rsidRPr="00B95679" w:rsidRDefault="00DD29C0" w:rsidP="00B95679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ИСЛАНД</w:t>
      </w:r>
    </w:p>
    <w:p w:rsidR="00DD29C0" w:rsidRPr="00B95679" w:rsidRDefault="00DD29C0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ab/>
        <w:t>Једнодомни Парламент Исланда има 63 директно изабрана посланика. За избор посланика примењује се пропорционални изборни систем са затвореним партијским листа</w:t>
      </w:r>
      <w:r w:rsidR="00794CC2"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ма, а мандати се раподељују применом Д'Онтовог система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највећег количника. Заменици посланика се бирају истовремено када и посланици.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Слободна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посланичка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места која се јављају између општих избора попуњавају заменици </w:t>
      </w:r>
      <w:r w:rsidRPr="00B95679">
        <w:rPr>
          <w:rFonts w:ascii="Arial" w:hAnsi="Arial" w:cs="Arial"/>
          <w:sz w:val="20"/>
          <w:szCs w:val="20"/>
          <w:lang w:val="sr-Cyrl-RS"/>
        </w:rPr>
        <w:t>посланика</w:t>
      </w:r>
      <w:r w:rsidRPr="00B95679">
        <w:rPr>
          <w:rFonts w:ascii="Arial" w:hAnsi="Arial" w:cs="Arial"/>
          <w:sz w:val="20"/>
          <w:szCs w:val="20"/>
          <w:lang w:val="sr-Latn-RS"/>
        </w:rPr>
        <w:t>, по р</w:t>
      </w:r>
      <w:r w:rsidR="00794CC2" w:rsidRPr="00B95679">
        <w:rPr>
          <w:rFonts w:ascii="Arial" w:hAnsi="Arial" w:cs="Arial"/>
          <w:sz w:val="20"/>
          <w:szCs w:val="20"/>
          <w:lang w:val="sr-Latn-RS"/>
        </w:rPr>
        <w:t xml:space="preserve">едоследу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на </w:t>
      </w:r>
      <w:r w:rsidRPr="00B95679">
        <w:rPr>
          <w:rFonts w:ascii="Arial" w:hAnsi="Arial" w:cs="Arial"/>
          <w:sz w:val="20"/>
          <w:szCs w:val="20"/>
          <w:lang w:val="sr-Cyrl-RS"/>
        </w:rPr>
        <w:t>партијској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листи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која је у питању</w:t>
      </w:r>
      <w:r w:rsidRPr="00B95679">
        <w:rPr>
          <w:rFonts w:ascii="Arial" w:hAnsi="Arial" w:cs="Arial"/>
          <w:sz w:val="20"/>
          <w:szCs w:val="20"/>
          <w:lang w:val="sr-Latn-RS"/>
        </w:rPr>
        <w:t>.</w:t>
      </w:r>
    </w:p>
    <w:p w:rsidR="00794CC2" w:rsidRPr="00B95679" w:rsidRDefault="00794CC2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794CC2" w:rsidRPr="00B95679" w:rsidRDefault="00794CC2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НОРВЕШКА</w:t>
      </w:r>
    </w:p>
    <w:p w:rsidR="00794CC2" w:rsidRPr="00B95679" w:rsidRDefault="00794CC2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 xml:space="preserve">Једнодомни парламент Норвешке има 169 директно изабарних посланика. 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У примени је пропорционални изборни систем (модификовани Сент-Лагијев систем).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Слободна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посланичка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места која се јављају између општих избора попуњавају заменици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посланика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изабрани истовремено </w:t>
      </w:r>
      <w:r w:rsidRPr="00B95679">
        <w:rPr>
          <w:rFonts w:ascii="Arial" w:hAnsi="Arial" w:cs="Arial"/>
          <w:sz w:val="20"/>
          <w:szCs w:val="20"/>
          <w:lang w:val="sr-Cyrl-RS"/>
        </w:rPr>
        <w:t>када и посланици</w:t>
      </w:r>
      <w:r w:rsidRPr="00B95679">
        <w:rPr>
          <w:rFonts w:ascii="Arial" w:hAnsi="Arial" w:cs="Arial"/>
          <w:sz w:val="20"/>
          <w:szCs w:val="20"/>
          <w:lang w:val="sr-Latn-RS"/>
        </w:rPr>
        <w:t>.</w:t>
      </w:r>
    </w:p>
    <w:p w:rsidR="008728F6" w:rsidRPr="00B95679" w:rsidRDefault="008728F6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8728F6" w:rsidRPr="00B95679" w:rsidRDefault="008728F6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РУМУНИЈА</w:t>
      </w:r>
    </w:p>
    <w:p w:rsidR="008728F6" w:rsidRPr="00B95679" w:rsidRDefault="008728F6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 xml:space="preserve">Дводомни Парламент Румуније састоји се од Сената (Горњи дом) и Посланичког дома (Доњи дом). Сенат има 136 директно изабраних чланова. Представнички дом </w:t>
      </w:r>
      <w:r w:rsidR="007E7FF7" w:rsidRPr="00B95679">
        <w:rPr>
          <w:rFonts w:ascii="Arial" w:hAnsi="Arial" w:cs="Arial"/>
          <w:sz w:val="20"/>
          <w:szCs w:val="20"/>
          <w:lang w:val="sr-Cyrl-RS"/>
        </w:rPr>
        <w:t xml:space="preserve">тренутно </w:t>
      </w:r>
      <w:r w:rsidRPr="00B95679">
        <w:rPr>
          <w:rFonts w:ascii="Arial" w:hAnsi="Arial" w:cs="Arial"/>
          <w:sz w:val="20"/>
          <w:szCs w:val="20"/>
          <w:lang w:val="sr-Cyrl-RS"/>
        </w:rPr>
        <w:t>има 329 посланика, од којих се директно бира 312</w:t>
      </w:r>
      <w:r w:rsidR="007E7FF7" w:rsidRPr="00B95679">
        <w:rPr>
          <w:rFonts w:ascii="Arial" w:hAnsi="Arial" w:cs="Arial"/>
          <w:sz w:val="20"/>
          <w:szCs w:val="20"/>
          <w:lang w:val="sr-Cyrl-RS"/>
        </w:rPr>
        <w:t>, а 17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посланичких места</w:t>
      </w:r>
      <w:r w:rsidR="007E7FF7" w:rsidRPr="00B95679">
        <w:rPr>
          <w:rFonts w:ascii="Arial" w:hAnsi="Arial" w:cs="Arial"/>
          <w:sz w:val="20"/>
          <w:szCs w:val="20"/>
          <w:lang w:val="sr-Cyrl-RS"/>
        </w:rPr>
        <w:t xml:space="preserve"> припада представницима националних мањина. Највише 18 посланичких места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је гарантовано представницима националних мањина ако њихови представници не освоје ниједно место у оба дома парламента. У примени је пропорционални изборни систем.</w:t>
      </w:r>
    </w:p>
    <w:p w:rsidR="008728F6" w:rsidRPr="00B95679" w:rsidRDefault="007E7FF7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lastRenderedPageBreak/>
        <w:tab/>
        <w:t>У оба дома Парламента Румуније</w:t>
      </w:r>
      <w:r w:rsidR="008728F6" w:rsidRPr="00B95679">
        <w:rPr>
          <w:rFonts w:ascii="Arial" w:hAnsi="Arial" w:cs="Arial"/>
          <w:sz w:val="20"/>
          <w:szCs w:val="20"/>
          <w:lang w:val="sr-Cyrl-RS"/>
        </w:rPr>
        <w:t xml:space="preserve">, када се упразне места изабраних чланова парламента </w:t>
      </w:r>
      <w:r w:rsidR="008728F6" w:rsidRPr="00B95679">
        <w:rPr>
          <w:rFonts w:ascii="Arial" w:hAnsi="Arial" w:cs="Arial"/>
          <w:sz w:val="20"/>
          <w:szCs w:val="20"/>
          <w:lang w:val="sr-Latn-RS"/>
        </w:rPr>
        <w:t xml:space="preserve">попуњавају </w:t>
      </w:r>
      <w:r w:rsidR="008728F6" w:rsidRPr="00B95679">
        <w:rPr>
          <w:rFonts w:ascii="Arial" w:hAnsi="Arial" w:cs="Arial"/>
          <w:sz w:val="20"/>
          <w:szCs w:val="20"/>
          <w:lang w:val="sr-Cyrl-RS"/>
        </w:rPr>
        <w:t xml:space="preserve">их </w:t>
      </w:r>
      <w:r w:rsidR="008728F6" w:rsidRPr="00B95679">
        <w:rPr>
          <w:rFonts w:ascii="Arial" w:hAnsi="Arial" w:cs="Arial"/>
          <w:sz w:val="20"/>
          <w:szCs w:val="20"/>
          <w:lang w:val="sr-Latn-RS"/>
        </w:rPr>
        <w:t>кандидати проглашени за заменике на одговарајућој партијској листи. Избори могу бити одржани у изузетним ситуацијама.</w:t>
      </w:r>
    </w:p>
    <w:p w:rsidR="007E7FF7" w:rsidRPr="00B95679" w:rsidRDefault="007E7FF7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7E7FF7" w:rsidRPr="00B95679" w:rsidRDefault="007E7FF7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СЛОВАЧКА</w:t>
      </w:r>
    </w:p>
    <w:p w:rsidR="00794CC2" w:rsidRPr="00B95679" w:rsidRDefault="007E7FF7" w:rsidP="00B95679">
      <w:pPr>
        <w:ind w:firstLine="0"/>
        <w:rPr>
          <w:rFonts w:ascii="Arial" w:eastAsia="Times New Roman" w:hAnsi="Arial" w:cs="Arial"/>
          <w:sz w:val="20"/>
          <w:szCs w:val="20"/>
          <w:lang w:val="sr-Latn-RS" w:bidi="gu-IN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>Једнодомни Парламент Словачке има 150 директно изабраних посланика. У примени је пропорционални изборни систем са затвореним листама, а мандати се расподељују према Хагенбах - Бишофовој методи.</w:t>
      </w:r>
      <w:r w:rsidR="006C31E7" w:rsidRPr="00B95679">
        <w:rPr>
          <w:rFonts w:ascii="Arial" w:hAnsi="Arial" w:cs="Arial"/>
          <w:sz w:val="20"/>
          <w:szCs w:val="20"/>
          <w:lang w:val="ru-RU"/>
        </w:rPr>
        <w:t xml:space="preserve"> </w:t>
      </w:r>
      <w:r w:rsidR="006C31E7" w:rsidRPr="00B95679">
        <w:rPr>
          <w:rFonts w:ascii="Arial" w:hAnsi="Arial" w:cs="Arial"/>
          <w:sz w:val="20"/>
          <w:szCs w:val="20"/>
          <w:lang w:val="sr-Latn-RS"/>
        </w:rPr>
        <w:t xml:space="preserve">Слободна </w:t>
      </w:r>
      <w:r w:rsidR="006C31E7" w:rsidRPr="00B95679">
        <w:rPr>
          <w:rFonts w:ascii="Arial" w:hAnsi="Arial" w:cs="Arial"/>
          <w:sz w:val="20"/>
          <w:szCs w:val="20"/>
          <w:lang w:val="sr-Cyrl-RS"/>
        </w:rPr>
        <w:t>посланичка</w:t>
      </w:r>
      <w:r w:rsidR="006C31E7" w:rsidRPr="00B95679">
        <w:rPr>
          <w:rFonts w:ascii="Arial" w:hAnsi="Arial" w:cs="Arial"/>
          <w:sz w:val="20"/>
          <w:szCs w:val="20"/>
          <w:lang w:val="sr-Latn-RS"/>
        </w:rPr>
        <w:t xml:space="preserve"> места која се јављају између општих избора попуњавају заменици </w:t>
      </w:r>
      <w:r w:rsidR="006C31E7" w:rsidRPr="00B95679">
        <w:rPr>
          <w:rFonts w:ascii="Arial" w:hAnsi="Arial" w:cs="Arial"/>
          <w:sz w:val="20"/>
          <w:szCs w:val="20"/>
          <w:lang w:val="sr-Cyrl-RS"/>
        </w:rPr>
        <w:t>посланика</w:t>
      </w:r>
      <w:r w:rsidR="006C31E7" w:rsidRPr="00B95679">
        <w:rPr>
          <w:rFonts w:ascii="Arial" w:hAnsi="Arial" w:cs="Arial"/>
          <w:sz w:val="20"/>
          <w:szCs w:val="20"/>
          <w:lang w:val="sr-Latn-RS"/>
        </w:rPr>
        <w:t xml:space="preserve"> изабрани истовремено </w:t>
      </w:r>
      <w:r w:rsidR="006C31E7" w:rsidRPr="00B95679">
        <w:rPr>
          <w:rFonts w:ascii="Arial" w:hAnsi="Arial" w:cs="Arial"/>
          <w:sz w:val="20"/>
          <w:szCs w:val="20"/>
          <w:lang w:val="sr-Cyrl-RS"/>
        </w:rPr>
        <w:t>када и посланици</w:t>
      </w:r>
      <w:r w:rsidR="006C31E7" w:rsidRPr="00B95679">
        <w:rPr>
          <w:rFonts w:ascii="Arial" w:hAnsi="Arial" w:cs="Arial"/>
          <w:sz w:val="20"/>
          <w:szCs w:val="20"/>
          <w:lang w:val="sr-Latn-RS"/>
        </w:rPr>
        <w:t>.</w:t>
      </w:r>
    </w:p>
    <w:p w:rsidR="00201F24" w:rsidRPr="00B95679" w:rsidRDefault="00201F24" w:rsidP="00B95679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201F24" w:rsidRPr="00B95679" w:rsidRDefault="00201F24" w:rsidP="00B95679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ФРАНЦУСКА</w:t>
      </w:r>
    </w:p>
    <w:p w:rsidR="00201F24" w:rsidRPr="00B95679" w:rsidRDefault="00201F24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ab/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Специфичност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француског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изборног система у је институција заменика </w:t>
      </w:r>
      <w:r w:rsidRPr="00B95679">
        <w:rPr>
          <w:rFonts w:ascii="Arial" w:hAnsi="Arial" w:cs="Arial"/>
          <w:sz w:val="20"/>
          <w:szCs w:val="20"/>
          <w:lang w:val="sr-Cyrl-RS"/>
        </w:rPr>
        <w:t>посланика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. На пример, ако 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 xml:space="preserve">изабрани </w:t>
      </w:r>
      <w:r w:rsidRPr="00B95679">
        <w:rPr>
          <w:rFonts w:ascii="Arial" w:hAnsi="Arial" w:cs="Arial"/>
          <w:sz w:val="20"/>
          <w:szCs w:val="20"/>
          <w:lang w:val="sr-Latn-RS"/>
        </w:rPr>
        <w:t>посланик из неког разлога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 xml:space="preserve"> врати мандат</w:t>
      </w:r>
      <w:r w:rsidRPr="00B95679">
        <w:rPr>
          <w:rFonts w:ascii="Arial" w:hAnsi="Arial" w:cs="Arial"/>
          <w:sz w:val="20"/>
          <w:szCs w:val="20"/>
          <w:lang w:val="sr-Cyrl-RS"/>
        </w:rPr>
        <w:t>,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његово место </w:t>
      </w:r>
      <w:r w:rsidRPr="00B95679">
        <w:rPr>
          <w:rFonts w:ascii="Arial" w:hAnsi="Arial" w:cs="Arial"/>
          <w:sz w:val="20"/>
          <w:szCs w:val="20"/>
          <w:lang w:val="sr-Cyrl-RS"/>
        </w:rPr>
        <w:t>за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узима посланик који је изабран заједно са њим на изборима. Презиме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заменика </w:t>
      </w:r>
      <w:r w:rsidRPr="00B95679">
        <w:rPr>
          <w:rFonts w:ascii="Arial" w:hAnsi="Arial" w:cs="Arial"/>
          <w:sz w:val="20"/>
          <w:szCs w:val="20"/>
          <w:lang w:val="sr-Latn-RS"/>
        </w:rPr>
        <w:t>посланика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се обавезно штампа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на гласачком лист</w:t>
      </w:r>
      <w:r w:rsidRPr="00B95679">
        <w:rPr>
          <w:rFonts w:ascii="Arial" w:hAnsi="Arial" w:cs="Arial"/>
          <w:sz w:val="20"/>
          <w:szCs w:val="20"/>
          <w:lang w:val="sr-Cyrl-RS"/>
        </w:rPr>
        <w:t>ић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у. </w:t>
      </w:r>
      <w:r w:rsidR="009C2EBA" w:rsidRPr="00B95679">
        <w:rPr>
          <w:rStyle w:val="shorttext"/>
          <w:rFonts w:ascii="Arial" w:hAnsi="Arial" w:cs="Arial"/>
          <w:sz w:val="20"/>
          <w:szCs w:val="20"/>
          <w:lang w:val="sr-Latn-RS"/>
        </w:rPr>
        <w:t xml:space="preserve">Заправо, </w:t>
      </w:r>
      <w:r w:rsidR="009C2EBA" w:rsidRPr="00B95679">
        <w:rPr>
          <w:rStyle w:val="shorttext"/>
          <w:rFonts w:ascii="Arial" w:hAnsi="Arial" w:cs="Arial"/>
          <w:sz w:val="20"/>
          <w:szCs w:val="20"/>
          <w:lang w:val="sr-Cyrl-RS"/>
        </w:rPr>
        <w:t>посланик</w:t>
      </w:r>
      <w:r w:rsidR="009C2EBA" w:rsidRPr="00B95679">
        <w:rPr>
          <w:rStyle w:val="shorttext"/>
          <w:rFonts w:ascii="Arial" w:hAnsi="Arial" w:cs="Arial"/>
          <w:sz w:val="20"/>
          <w:szCs w:val="20"/>
          <w:lang w:val="sr-Latn-RS"/>
        </w:rPr>
        <w:t xml:space="preserve"> се бира са замен</w:t>
      </w:r>
      <w:r w:rsidR="009C2EBA" w:rsidRPr="00B95679">
        <w:rPr>
          <w:rStyle w:val="shorttext"/>
          <w:rFonts w:ascii="Arial" w:hAnsi="Arial" w:cs="Arial"/>
          <w:sz w:val="20"/>
          <w:szCs w:val="20"/>
          <w:lang w:val="sr-Cyrl-RS"/>
        </w:rPr>
        <w:t xml:space="preserve">иком. </w:t>
      </w:r>
      <w:r w:rsidRPr="00B95679">
        <w:rPr>
          <w:rFonts w:ascii="Arial" w:hAnsi="Arial" w:cs="Arial"/>
          <w:sz w:val="20"/>
          <w:szCs w:val="20"/>
          <w:lang w:val="sr-Cyrl-RS"/>
        </w:rPr>
        <w:t>Ова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п</w:t>
      </w:r>
      <w:r w:rsidRPr="00B95679">
        <w:rPr>
          <w:rFonts w:ascii="Arial" w:hAnsi="Arial" w:cs="Arial"/>
          <w:sz w:val="20"/>
          <w:szCs w:val="20"/>
          <w:lang w:val="sr-Cyrl-RS"/>
        </w:rPr>
        <w:t>ракса је уведена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да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би се </w:t>
      </w:r>
      <w:r w:rsidRPr="00B95679">
        <w:rPr>
          <w:rFonts w:ascii="Arial" w:hAnsi="Arial" w:cs="Arial"/>
          <w:sz w:val="20"/>
          <w:szCs w:val="20"/>
          <w:lang w:val="sr-Latn-RS"/>
        </w:rPr>
        <w:t>смањи</w:t>
      </w:r>
      <w:r w:rsidRPr="00B95679">
        <w:rPr>
          <w:rFonts w:ascii="Arial" w:hAnsi="Arial" w:cs="Arial"/>
          <w:sz w:val="20"/>
          <w:szCs w:val="20"/>
          <w:lang w:val="sr-Cyrl-RS"/>
        </w:rPr>
        <w:t>ли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трошкове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који настају </w:t>
      </w:r>
      <w:r w:rsidRPr="00B95679">
        <w:rPr>
          <w:rFonts w:ascii="Arial" w:hAnsi="Arial" w:cs="Arial"/>
          <w:sz w:val="20"/>
          <w:szCs w:val="20"/>
          <w:lang w:val="sr-Latn-RS"/>
        </w:rPr>
        <w:t>одржавањ</w:t>
      </w:r>
      <w:r w:rsidRPr="00B95679">
        <w:rPr>
          <w:rFonts w:ascii="Arial" w:hAnsi="Arial" w:cs="Arial"/>
          <w:sz w:val="20"/>
          <w:szCs w:val="20"/>
          <w:lang w:val="sr-Cyrl-RS"/>
        </w:rPr>
        <w:t>ем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ванредних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Latn-RS"/>
        </w:rPr>
        <w:t>избора</w:t>
      </w:r>
      <w:r w:rsidRPr="00B95679">
        <w:rPr>
          <w:rFonts w:ascii="Arial" w:hAnsi="Arial" w:cs="Arial"/>
          <w:sz w:val="20"/>
          <w:szCs w:val="20"/>
          <w:lang w:val="sr-Cyrl-RS"/>
        </w:rPr>
        <w:t>.</w:t>
      </w:r>
    </w:p>
    <w:p w:rsidR="00201F24" w:rsidRPr="00B95679" w:rsidRDefault="00201F24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>За избор посланика Народне скупштине, доњег дома парламента, приме</w:t>
      </w:r>
      <w:r w:rsidR="009C2EBA" w:rsidRPr="00B95679">
        <w:rPr>
          <w:rFonts w:ascii="Arial" w:hAnsi="Arial" w:cs="Arial"/>
          <w:sz w:val="20"/>
          <w:szCs w:val="20"/>
          <w:lang w:val="sr-Cyrl-RS"/>
        </w:rPr>
        <w:t xml:space="preserve">њује се већински изборни систем </w:t>
      </w:r>
      <w:r w:rsidR="009C2EBA" w:rsidRPr="00B95679">
        <w:rPr>
          <w:rFonts w:ascii="Arial" w:hAnsi="Arial" w:cs="Arial"/>
          <w:sz w:val="20"/>
          <w:szCs w:val="20"/>
          <w:lang w:val="sr-Latn-RS"/>
        </w:rPr>
        <w:t xml:space="preserve">(гласање само за једног </w:t>
      </w:r>
      <w:r w:rsidR="009C2EBA" w:rsidRPr="00B95679">
        <w:rPr>
          <w:rFonts w:ascii="Arial" w:hAnsi="Arial" w:cs="Arial"/>
          <w:sz w:val="20"/>
          <w:szCs w:val="20"/>
          <w:lang w:val="sr-Cyrl-RS"/>
        </w:rPr>
        <w:t>посланика</w:t>
      </w:r>
      <w:r w:rsidR="009C2EBA" w:rsidRPr="00B95679">
        <w:rPr>
          <w:rFonts w:ascii="Arial" w:hAnsi="Arial" w:cs="Arial"/>
          <w:sz w:val="20"/>
          <w:szCs w:val="20"/>
          <w:lang w:val="sr-Latn-RS"/>
        </w:rPr>
        <w:t xml:space="preserve"> у два круга</w:t>
      </w:r>
      <w:r w:rsidR="009C2EBA" w:rsidRPr="00B95679">
        <w:rPr>
          <w:rFonts w:ascii="Arial" w:hAnsi="Arial" w:cs="Arial"/>
          <w:sz w:val="20"/>
          <w:szCs w:val="20"/>
          <w:lang w:val="sr-Cyrl-RS"/>
        </w:rPr>
        <w:t>).</w:t>
      </w:r>
    </w:p>
    <w:p w:rsidR="009C2EBA" w:rsidRPr="00B95679" w:rsidRDefault="009C2EBA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</w:r>
      <w:r w:rsidR="00A72C06" w:rsidRPr="00B95679">
        <w:rPr>
          <w:rFonts w:ascii="Arial" w:hAnsi="Arial" w:cs="Arial"/>
          <w:sz w:val="20"/>
          <w:szCs w:val="20"/>
          <w:lang w:val="sr-Cyrl-RS"/>
        </w:rPr>
        <w:t xml:space="preserve">Заменик посланика </w:t>
      </w:r>
      <w:r w:rsidR="004E6797" w:rsidRPr="00B95679">
        <w:rPr>
          <w:rFonts w:ascii="Arial" w:hAnsi="Arial" w:cs="Arial"/>
          <w:sz w:val="20"/>
          <w:szCs w:val="20"/>
          <w:lang w:val="sr-Latn-RS"/>
        </w:rPr>
        <w:t xml:space="preserve">може да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замени 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 xml:space="preserve">посланика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у одређеним 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>случајевима: смрт, именовање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 xml:space="preserve"> на положај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 xml:space="preserve"> у 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В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>лад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и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или Уставн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ом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 xml:space="preserve"> суд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у</w:t>
      </w:r>
      <w:r w:rsidRPr="00B95679">
        <w:rPr>
          <w:rFonts w:ascii="Arial" w:hAnsi="Arial" w:cs="Arial"/>
          <w:sz w:val="20"/>
          <w:szCs w:val="20"/>
          <w:lang w:val="sr-Latn-RS"/>
        </w:rPr>
        <w:t>, прихватање функције омбудс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>мана или продужење након шест м</w:t>
      </w:r>
      <w:r w:rsidRPr="00B95679">
        <w:rPr>
          <w:rFonts w:ascii="Arial" w:hAnsi="Arial" w:cs="Arial"/>
          <w:sz w:val="20"/>
          <w:szCs w:val="20"/>
          <w:lang w:val="sr-Latn-RS"/>
        </w:rPr>
        <w:t>есеци привремене мис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>ије коју је поверила Влада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>. Ипак,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 xml:space="preserve"> то не може учинити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Latn-RS"/>
        </w:rPr>
        <w:t>у другим случајевима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, као што су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 xml:space="preserve">: 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поништавање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избора о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>д стране Уставног суда, оставк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а</w:t>
      </w:r>
      <w:r w:rsidR="004E6797" w:rsidRPr="00B95679">
        <w:rPr>
          <w:rFonts w:ascii="Arial" w:hAnsi="Arial" w:cs="Arial"/>
          <w:sz w:val="20"/>
          <w:szCs w:val="20"/>
          <w:lang w:val="sr-Latn-RS"/>
        </w:rPr>
        <w:t xml:space="preserve"> у случају непошт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>о</w:t>
      </w:r>
      <w:r w:rsidRPr="00B95679">
        <w:rPr>
          <w:rFonts w:ascii="Arial" w:hAnsi="Arial" w:cs="Arial"/>
          <w:sz w:val="20"/>
          <w:szCs w:val="20"/>
          <w:lang w:val="sr-Latn-RS"/>
        </w:rPr>
        <w:t>вања правила финанси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>рања изборне кампање или оставк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а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 xml:space="preserve"> з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бог личних разлога</w:t>
      </w:r>
      <w:r w:rsidR="00375604" w:rsidRPr="00B95679">
        <w:rPr>
          <w:rFonts w:ascii="Arial" w:hAnsi="Arial" w:cs="Arial"/>
          <w:sz w:val="20"/>
          <w:szCs w:val="20"/>
          <w:lang w:val="sr-Latn-RS"/>
        </w:rPr>
        <w:t>. У ов</w:t>
      </w:r>
      <w:r w:rsidR="00375604" w:rsidRPr="00B95679">
        <w:rPr>
          <w:rFonts w:ascii="Arial" w:hAnsi="Arial" w:cs="Arial"/>
          <w:sz w:val="20"/>
          <w:szCs w:val="20"/>
          <w:lang w:val="sr-Cyrl-RS"/>
        </w:rPr>
        <w:t>им</w:t>
      </w:r>
      <w:r w:rsidR="00375604" w:rsidRPr="00B95679">
        <w:rPr>
          <w:rFonts w:ascii="Arial" w:hAnsi="Arial" w:cs="Arial"/>
          <w:sz w:val="20"/>
          <w:szCs w:val="20"/>
          <w:lang w:val="sr-Latn-RS"/>
        </w:rPr>
        <w:t xml:space="preserve"> с</w:t>
      </w:r>
      <w:r w:rsidR="00375604" w:rsidRPr="00B95679">
        <w:rPr>
          <w:rFonts w:ascii="Arial" w:hAnsi="Arial" w:cs="Arial"/>
          <w:sz w:val="20"/>
          <w:szCs w:val="20"/>
          <w:lang w:val="sr-Cyrl-RS"/>
        </w:rPr>
        <w:t>лучајевима</w:t>
      </w:r>
      <w:r w:rsidR="00375604" w:rsidRPr="00B95679">
        <w:rPr>
          <w:rFonts w:ascii="Arial" w:hAnsi="Arial" w:cs="Arial"/>
          <w:sz w:val="20"/>
          <w:szCs w:val="20"/>
          <w:lang w:val="sr-Latn-RS"/>
        </w:rPr>
        <w:t xml:space="preserve"> о</w:t>
      </w:r>
      <w:r w:rsidR="00375604" w:rsidRPr="00B95679">
        <w:rPr>
          <w:rFonts w:ascii="Arial" w:hAnsi="Arial" w:cs="Arial"/>
          <w:sz w:val="20"/>
          <w:szCs w:val="20"/>
          <w:lang w:val="sr-Cyrl-RS"/>
        </w:rPr>
        <w:t>државају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 xml:space="preserve"> се ванредни избор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и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 xml:space="preserve"> за 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упражњено</w:t>
      </w:r>
      <w:r w:rsidR="00A72C06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A72C06" w:rsidRPr="00B95679">
        <w:rPr>
          <w:rFonts w:ascii="Arial" w:hAnsi="Arial" w:cs="Arial"/>
          <w:sz w:val="20"/>
          <w:szCs w:val="20"/>
          <w:lang w:val="sr-Cyrl-RS"/>
        </w:rPr>
        <w:t>посланичко место</w:t>
      </w:r>
      <w:r w:rsidR="00375604" w:rsidRPr="00B956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5604" w:rsidRPr="00B95679">
        <w:rPr>
          <w:rFonts w:ascii="Arial" w:hAnsi="Arial" w:cs="Arial"/>
          <w:sz w:val="20"/>
          <w:szCs w:val="20"/>
          <w:lang w:val="sr-Latn-RS"/>
        </w:rPr>
        <w:t xml:space="preserve">у року од три месеца (осим ако </w:t>
      </w:r>
      <w:r w:rsidR="00375604" w:rsidRPr="00B95679">
        <w:rPr>
          <w:rFonts w:ascii="Arial" w:hAnsi="Arial" w:cs="Arial"/>
          <w:sz w:val="20"/>
          <w:szCs w:val="20"/>
          <w:lang w:val="sr-Cyrl-RS"/>
        </w:rPr>
        <w:t xml:space="preserve">посланичко </w:t>
      </w:r>
      <w:r w:rsidR="00375604" w:rsidRPr="00B95679">
        <w:rPr>
          <w:rFonts w:ascii="Arial" w:hAnsi="Arial" w:cs="Arial"/>
          <w:sz w:val="20"/>
          <w:szCs w:val="20"/>
          <w:lang w:val="sr-Latn-RS"/>
        </w:rPr>
        <w:t xml:space="preserve">место </w:t>
      </w:r>
      <w:r w:rsidR="00375604" w:rsidRPr="00B95679">
        <w:rPr>
          <w:rFonts w:ascii="Arial" w:hAnsi="Arial" w:cs="Arial"/>
          <w:sz w:val="20"/>
          <w:szCs w:val="20"/>
          <w:lang w:val="sr-Cyrl-RS"/>
        </w:rPr>
        <w:t xml:space="preserve">није упражњено </w:t>
      </w:r>
      <w:r w:rsidR="00375604" w:rsidRPr="00B95679">
        <w:rPr>
          <w:rFonts w:ascii="Arial" w:hAnsi="Arial" w:cs="Arial"/>
          <w:sz w:val="20"/>
          <w:szCs w:val="20"/>
          <w:lang w:val="sr-Latn-RS"/>
        </w:rPr>
        <w:t>у пос</w:t>
      </w:r>
      <w:r w:rsidR="00375604" w:rsidRPr="00B95679">
        <w:rPr>
          <w:rFonts w:ascii="Arial" w:hAnsi="Arial" w:cs="Arial"/>
          <w:sz w:val="20"/>
          <w:szCs w:val="20"/>
          <w:lang w:val="sr-Cyrl-RS"/>
        </w:rPr>
        <w:t>л</w:t>
      </w:r>
      <w:r w:rsidR="00375604" w:rsidRPr="00B95679">
        <w:rPr>
          <w:rFonts w:ascii="Arial" w:hAnsi="Arial" w:cs="Arial"/>
          <w:sz w:val="20"/>
          <w:szCs w:val="20"/>
          <w:lang w:val="sr-Latn-RS"/>
        </w:rPr>
        <w:t xml:space="preserve">едњој години </w:t>
      </w:r>
      <w:r w:rsidR="00375604" w:rsidRPr="00B95679">
        <w:rPr>
          <w:rFonts w:ascii="Arial" w:hAnsi="Arial" w:cs="Arial"/>
          <w:sz w:val="20"/>
          <w:szCs w:val="20"/>
          <w:lang w:val="sr-Cyrl-RS"/>
        </w:rPr>
        <w:t>посланичког сазива)</w:t>
      </w:r>
      <w:r w:rsidR="00375604" w:rsidRPr="00B95679">
        <w:rPr>
          <w:rFonts w:ascii="Arial" w:hAnsi="Arial" w:cs="Arial"/>
          <w:sz w:val="20"/>
          <w:szCs w:val="20"/>
          <w:lang w:val="sr-Latn-RS"/>
        </w:rPr>
        <w:t>.</w:t>
      </w:r>
    </w:p>
    <w:p w:rsidR="009C2EBA" w:rsidRPr="00B95679" w:rsidRDefault="00375604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>Сенатори, чланови горњег дома француског парламента, такође имају заменике који се бирају истовремено</w:t>
      </w:r>
      <w:r w:rsidR="00AA062E" w:rsidRPr="00B95679">
        <w:rPr>
          <w:rFonts w:ascii="Arial" w:hAnsi="Arial" w:cs="Arial"/>
          <w:sz w:val="20"/>
          <w:szCs w:val="20"/>
          <w:lang w:val="sr-Cyrl-RS"/>
        </w:rPr>
        <w:t xml:space="preserve"> када и сенатори</w:t>
      </w:r>
      <w:r w:rsidR="00AA062E" w:rsidRPr="00B95679">
        <w:rPr>
          <w:rFonts w:ascii="Arial" w:hAnsi="Arial" w:cs="Arial"/>
          <w:sz w:val="20"/>
          <w:szCs w:val="20"/>
          <w:lang w:val="sr-Latn-RS"/>
        </w:rPr>
        <w:t xml:space="preserve">, осим у одређеним случајевима (као што је оставка) када се избори одржавају у року од три месеца (осим у последњој години </w:t>
      </w:r>
      <w:r w:rsidR="00AA062E" w:rsidRPr="00B95679">
        <w:rPr>
          <w:rFonts w:ascii="Arial" w:hAnsi="Arial" w:cs="Arial"/>
          <w:sz w:val="20"/>
          <w:szCs w:val="20"/>
          <w:lang w:val="sr-Cyrl-RS"/>
        </w:rPr>
        <w:t>актуелног сазива</w:t>
      </w:r>
      <w:r w:rsidR="005463DE" w:rsidRPr="00B95679">
        <w:rPr>
          <w:rFonts w:ascii="Arial" w:hAnsi="Arial" w:cs="Arial"/>
          <w:sz w:val="20"/>
          <w:szCs w:val="20"/>
          <w:lang w:val="sr-Cyrl-RS"/>
        </w:rPr>
        <w:t xml:space="preserve"> Сената</w:t>
      </w:r>
      <w:r w:rsidR="00AA062E" w:rsidRPr="00B95679">
        <w:rPr>
          <w:rFonts w:ascii="Arial" w:hAnsi="Arial" w:cs="Arial"/>
          <w:sz w:val="20"/>
          <w:szCs w:val="20"/>
          <w:lang w:val="sr-Latn-RS"/>
        </w:rPr>
        <w:t>)</w:t>
      </w:r>
      <w:r w:rsidR="00AA062E" w:rsidRPr="00B95679">
        <w:rPr>
          <w:rFonts w:ascii="Arial" w:hAnsi="Arial" w:cs="Arial"/>
          <w:sz w:val="20"/>
          <w:szCs w:val="20"/>
          <w:lang w:val="sr-Cyrl-RS"/>
        </w:rPr>
        <w:t>.</w:t>
      </w:r>
      <w:r w:rsidR="005463DE" w:rsidRPr="00B95679">
        <w:rPr>
          <w:rFonts w:ascii="Arial" w:hAnsi="Arial" w:cs="Arial"/>
          <w:sz w:val="20"/>
          <w:szCs w:val="20"/>
          <w:lang w:val="sr-Cyrl-RS"/>
        </w:rPr>
        <w:t xml:space="preserve"> Француски сенат има 348 индиректно изабраних сенатора који се бирају у 128 изборних јединица. Број сенатора који се бирају у некој изборној јединици зависи од броја њених становника. За избор сенатора користи се мешовити изборни систем.</w:t>
      </w:r>
    </w:p>
    <w:p w:rsidR="00F45518" w:rsidRPr="00B95679" w:rsidRDefault="00F45518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F45518" w:rsidRPr="00B95679" w:rsidRDefault="00546233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ЧЕШКА РЕПУБЛИКА</w:t>
      </w:r>
    </w:p>
    <w:p w:rsidR="00546233" w:rsidRPr="00B95679" w:rsidRDefault="004A73B7" w:rsidP="00B95679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 xml:space="preserve">Чешко изборно законодавство такође познаје институт заменика члана парламента. Заменици чланова Посланичког дома, доњег дома парламента, 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>бирају се истовремено када и посланици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Слободна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посланичка </w:t>
      </w:r>
      <w:r w:rsidR="00EE756E" w:rsidRPr="00B95679">
        <w:rPr>
          <w:rFonts w:ascii="Arial" w:hAnsi="Arial" w:cs="Arial"/>
          <w:sz w:val="20"/>
          <w:szCs w:val="20"/>
          <w:lang w:val="sr-Latn-RS"/>
        </w:rPr>
        <w:t xml:space="preserve">места која се 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>појаве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између општих избора попуњавају заменици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посланика. Посланици се бирају применом пропорционалног изборног система. За расподелу </w:t>
      </w:r>
      <w:r w:rsidRPr="00B95679">
        <w:rPr>
          <w:rFonts w:ascii="Arial" w:hAnsi="Arial" w:cs="Arial"/>
          <w:sz w:val="20"/>
          <w:szCs w:val="20"/>
          <w:lang w:val="sr-Cyrl-RS"/>
        </w:rPr>
        <w:lastRenderedPageBreak/>
        <w:t>посланичких мандата  примењује се Д</w:t>
      </w:r>
      <w:r w:rsidRPr="00B95679">
        <w:rPr>
          <w:rFonts w:ascii="Arial" w:hAnsi="Arial" w:cs="Arial"/>
          <w:sz w:val="20"/>
          <w:szCs w:val="20"/>
          <w:lang w:val="ru-RU"/>
        </w:rPr>
        <w:t>’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Онтов систем највећег количника. 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Кандидат који добије преко 5% преференцијалних гласова на регионалном </w:t>
      </w:r>
      <w:r w:rsidR="00EE756E" w:rsidRPr="00B95679">
        <w:rPr>
          <w:rFonts w:ascii="Arial" w:hAnsi="Arial" w:cs="Arial"/>
          <w:sz w:val="20"/>
          <w:szCs w:val="20"/>
          <w:lang w:val="sr-Latn-RS"/>
        </w:rPr>
        <w:t>нивоу биће стављен на врх партиј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>ске листе</w:t>
      </w:r>
      <w:r w:rsidRPr="00B95679">
        <w:rPr>
          <w:rFonts w:ascii="Arial" w:hAnsi="Arial" w:cs="Arial"/>
          <w:sz w:val="20"/>
          <w:szCs w:val="20"/>
          <w:lang w:val="sr-Latn-RS"/>
        </w:rPr>
        <w:t>. У случајевима када виш</w:t>
      </w:r>
      <w:r w:rsidR="00EE756E" w:rsidRPr="00B95679">
        <w:rPr>
          <w:rFonts w:ascii="Arial" w:hAnsi="Arial" w:cs="Arial"/>
          <w:sz w:val="20"/>
          <w:szCs w:val="20"/>
          <w:lang w:val="sr-Latn-RS"/>
        </w:rPr>
        <w:t>е кандидата добије преко 5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>%</w:t>
      </w:r>
      <w:r w:rsidR="00EE756E" w:rsidRPr="00B95679">
        <w:rPr>
          <w:rFonts w:ascii="Arial" w:hAnsi="Arial" w:cs="Arial"/>
          <w:sz w:val="20"/>
          <w:szCs w:val="20"/>
          <w:lang w:val="sr-Latn-RS"/>
        </w:rPr>
        <w:t xml:space="preserve"> преференцијалних гласова, он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>и</w:t>
      </w:r>
      <w:r w:rsidR="00EE756E" w:rsidRPr="00B95679">
        <w:rPr>
          <w:rFonts w:ascii="Arial" w:hAnsi="Arial" w:cs="Arial"/>
          <w:sz w:val="20"/>
          <w:szCs w:val="20"/>
          <w:lang w:val="sr-Latn-RS"/>
        </w:rPr>
        <w:t xml:space="preserve"> ће бити стављен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>и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на </w:t>
      </w:r>
      <w:r w:rsidR="00EE756E" w:rsidRPr="00B95679">
        <w:rPr>
          <w:rFonts w:ascii="Arial" w:hAnsi="Arial" w:cs="Arial"/>
          <w:sz w:val="20"/>
          <w:szCs w:val="20"/>
          <w:lang w:val="sr-Cyrl-RS"/>
        </w:rPr>
        <w:t xml:space="preserve">партијску </w:t>
      </w:r>
      <w:r w:rsidRPr="00B95679">
        <w:rPr>
          <w:rFonts w:ascii="Arial" w:hAnsi="Arial" w:cs="Arial"/>
          <w:sz w:val="20"/>
          <w:szCs w:val="20"/>
          <w:lang w:val="sr-Latn-RS"/>
        </w:rPr>
        <w:t>листу у падајућем редоследу на основу укупног броја преференцијалних гласова које добију.</w:t>
      </w:r>
    </w:p>
    <w:p w:rsidR="00426B5C" w:rsidRPr="00B95679" w:rsidRDefault="00426B5C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426B5C" w:rsidRPr="00B95679" w:rsidRDefault="00426B5C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ШВЕДСКА</w:t>
      </w:r>
    </w:p>
    <w:p w:rsidR="00141C49" w:rsidRPr="00B95679" w:rsidRDefault="00426B5C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 xml:space="preserve">Једнодомни Парламент Шведске има </w:t>
      </w:r>
      <w:r w:rsidR="00141C49" w:rsidRPr="00B95679">
        <w:rPr>
          <w:rFonts w:ascii="Arial" w:hAnsi="Arial" w:cs="Arial"/>
          <w:sz w:val="20"/>
          <w:szCs w:val="20"/>
          <w:lang w:val="sr-Cyrl-RS"/>
        </w:rPr>
        <w:t xml:space="preserve">349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директно изабраних посланика. </w:t>
      </w:r>
      <w:r w:rsidR="00141C49" w:rsidRPr="00B95679">
        <w:rPr>
          <w:rFonts w:ascii="Arial" w:hAnsi="Arial" w:cs="Arial"/>
          <w:sz w:val="20"/>
          <w:szCs w:val="20"/>
          <w:lang w:val="sr-Cyrl-RS"/>
        </w:rPr>
        <w:t>У примени је пропорционални изборни систем. У 29 изборних јединица бира се 310 посланика, а осталих 39 посланичких</w:t>
      </w:r>
      <w:r w:rsidR="00141C49" w:rsidRPr="00B95679">
        <w:rPr>
          <w:rFonts w:ascii="Arial" w:hAnsi="Arial" w:cs="Arial"/>
          <w:sz w:val="20"/>
          <w:szCs w:val="20"/>
          <w:lang w:val="sr-Latn-RS"/>
        </w:rPr>
        <w:t xml:space="preserve"> места се додељују системом потпуне пропорционалне заступљености на основу гласова добијених у целој земљи</w:t>
      </w:r>
      <w:r w:rsidR="00141C49" w:rsidRPr="00B95679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141C49" w:rsidRPr="00B95679">
        <w:rPr>
          <w:rFonts w:ascii="Arial" w:hAnsi="Arial" w:cs="Arial"/>
          <w:sz w:val="20"/>
          <w:szCs w:val="20"/>
          <w:lang w:val="sr-Latn-RS"/>
        </w:rPr>
        <w:t xml:space="preserve">Слободна </w:t>
      </w:r>
      <w:r w:rsidR="00141C49" w:rsidRPr="00B95679">
        <w:rPr>
          <w:rFonts w:ascii="Arial" w:hAnsi="Arial" w:cs="Arial"/>
          <w:sz w:val="20"/>
          <w:szCs w:val="20"/>
          <w:lang w:val="sr-Cyrl-RS"/>
        </w:rPr>
        <w:t>посланичка</w:t>
      </w:r>
      <w:r w:rsidR="00141C49" w:rsidRPr="00B95679">
        <w:rPr>
          <w:rFonts w:ascii="Arial" w:hAnsi="Arial" w:cs="Arial"/>
          <w:sz w:val="20"/>
          <w:szCs w:val="20"/>
          <w:lang w:val="sr-Latn-RS"/>
        </w:rPr>
        <w:t xml:space="preserve"> места која се јављају између општих избора попуњавају заменици </w:t>
      </w:r>
      <w:r w:rsidR="00141C49" w:rsidRPr="00B95679">
        <w:rPr>
          <w:rFonts w:ascii="Arial" w:hAnsi="Arial" w:cs="Arial"/>
          <w:sz w:val="20"/>
          <w:szCs w:val="20"/>
          <w:lang w:val="sr-Cyrl-RS"/>
        </w:rPr>
        <w:t>посланика</w:t>
      </w:r>
      <w:r w:rsidR="00141C49" w:rsidRPr="00B95679">
        <w:rPr>
          <w:rFonts w:ascii="Arial" w:hAnsi="Arial" w:cs="Arial"/>
          <w:sz w:val="20"/>
          <w:szCs w:val="20"/>
          <w:lang w:val="sr-Latn-RS"/>
        </w:rPr>
        <w:t xml:space="preserve"> изабрани истовремено </w:t>
      </w:r>
      <w:r w:rsidR="00141C49" w:rsidRPr="00B95679">
        <w:rPr>
          <w:rFonts w:ascii="Arial" w:hAnsi="Arial" w:cs="Arial"/>
          <w:sz w:val="20"/>
          <w:szCs w:val="20"/>
          <w:lang w:val="sr-Cyrl-RS"/>
        </w:rPr>
        <w:t>када и посланици</w:t>
      </w:r>
      <w:r w:rsidR="00141C49" w:rsidRPr="00B95679">
        <w:rPr>
          <w:rFonts w:ascii="Arial" w:hAnsi="Arial" w:cs="Arial"/>
          <w:sz w:val="20"/>
          <w:szCs w:val="20"/>
          <w:lang w:val="sr-Latn-RS"/>
        </w:rPr>
        <w:t>.</w:t>
      </w:r>
    </w:p>
    <w:p w:rsidR="00607F62" w:rsidRPr="00B95679" w:rsidRDefault="00607F62" w:rsidP="00B95679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На конститутивној седници Парламента, Изборна комисија извештава о одржаним изборима и потврђује избор посланика и заменика посланика (Поглавље 3, члан 3.1.  Закона о Парламенту).</w:t>
      </w:r>
    </w:p>
    <w:p w:rsidR="00607F62" w:rsidRPr="00B95679" w:rsidRDefault="00141C49" w:rsidP="00B95679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 xml:space="preserve">Закон о Парламенту </w:t>
      </w:r>
      <w:r w:rsidRPr="00B95679">
        <w:rPr>
          <w:rFonts w:ascii="Arial" w:hAnsi="Arial" w:cs="Arial"/>
          <w:sz w:val="20"/>
          <w:szCs w:val="20"/>
          <w:lang w:val="sr-Latn-RS"/>
        </w:rPr>
        <w:t>(The Riksdag Act)</w:t>
      </w:r>
      <w:r w:rsidRPr="00B95679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1"/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у </w:t>
      </w:r>
      <w:r w:rsidR="00607F62" w:rsidRPr="00B95679">
        <w:rPr>
          <w:rFonts w:ascii="Arial" w:hAnsi="Arial" w:cs="Arial"/>
          <w:sz w:val="20"/>
          <w:szCs w:val="20"/>
          <w:lang w:val="sr-Cyrl-RS"/>
        </w:rPr>
        <w:t xml:space="preserve">Поглављу 5,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члану 3. наводи да 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 xml:space="preserve">се </w:t>
      </w:r>
      <w:r w:rsidRPr="00B95679">
        <w:rPr>
          <w:rFonts w:ascii="Arial" w:hAnsi="Arial" w:cs="Arial"/>
          <w:sz w:val="20"/>
          <w:szCs w:val="20"/>
          <w:lang w:val="sr-Cyrl-RS"/>
        </w:rPr>
        <w:t>посланик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у може одобрити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одсуство и да уколико оно траје најмање један месец, његове дужности и 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о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бавезе 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 xml:space="preserve">у периоду одсуства </w:t>
      </w:r>
      <w:r w:rsidRPr="00B95679">
        <w:rPr>
          <w:rFonts w:ascii="Arial" w:hAnsi="Arial" w:cs="Arial"/>
          <w:sz w:val="20"/>
          <w:szCs w:val="20"/>
          <w:lang w:val="sr-Cyrl-RS"/>
        </w:rPr>
        <w:t>врши његов заменик.</w:t>
      </w:r>
    </w:p>
    <w:p w:rsidR="00EB0316" w:rsidRPr="00B95679" w:rsidRDefault="00522D2F" w:rsidP="00B95679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У Поглављу 5, члану 5. Закона о П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арламенту прецизира</w:t>
      </w:r>
      <w:r w:rsidRPr="00B95679">
        <w:rPr>
          <w:rFonts w:ascii="Arial" w:hAnsi="Arial" w:cs="Arial"/>
          <w:sz w:val="20"/>
          <w:szCs w:val="20"/>
          <w:lang w:val="sr-Cyrl-RS"/>
        </w:rPr>
        <w:t>н је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 xml:space="preserve"> поступак преузимања дужности од стране заменика посланика. 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Када 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заменик посланика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(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>алтернативни члан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 xml:space="preserve"> парламента)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 xml:space="preserve">треба да замени 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>председника П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арламента, 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 xml:space="preserve">посланика који је министар у Влади, или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посланика 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коме је одобрено одсуство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F45AD5" w:rsidRPr="00B95679">
        <w:rPr>
          <w:rFonts w:ascii="Arial" w:hAnsi="Arial" w:cs="Arial"/>
          <w:sz w:val="20"/>
          <w:szCs w:val="20"/>
          <w:lang w:val="sr-Cyrl-RS"/>
        </w:rPr>
        <w:t>п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>редсед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>ник П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арламента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 ће позвати заменика да преузме своје дужности. Предс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едник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 xml:space="preserve">Парламента 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>ће пратити редослед првенства између заменика кој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и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 је прописан законом.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Међутим, </w:t>
      </w:r>
      <w:r w:rsidR="00EB0316" w:rsidRPr="00B95679">
        <w:rPr>
          <w:rFonts w:ascii="Arial" w:hAnsi="Arial" w:cs="Arial"/>
          <w:sz w:val="20"/>
          <w:szCs w:val="20"/>
          <w:lang w:val="sr-Cyrl-RS"/>
        </w:rPr>
        <w:t>председник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 xml:space="preserve">Парламента 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 xml:space="preserve">може </w:t>
      </w:r>
      <w:r w:rsidR="00F45AD5" w:rsidRPr="00B95679">
        <w:rPr>
          <w:rFonts w:ascii="Arial" w:hAnsi="Arial" w:cs="Arial"/>
          <w:sz w:val="20"/>
          <w:szCs w:val="20"/>
          <w:lang w:val="sr-Cyrl-RS"/>
        </w:rPr>
        <w:t>да одступи од овог редоследа ако</w:t>
      </w:r>
      <w:r w:rsidR="00F45AD5" w:rsidRPr="00B95679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45AD5" w:rsidRPr="00B95679">
        <w:rPr>
          <w:rFonts w:ascii="Arial" w:hAnsi="Arial" w:cs="Arial"/>
          <w:sz w:val="20"/>
          <w:szCs w:val="20"/>
          <w:lang w:val="sr-Cyrl-RS"/>
        </w:rPr>
        <w:t xml:space="preserve">за то </w:t>
      </w:r>
      <w:r w:rsidR="00F45AD5" w:rsidRPr="00B95679">
        <w:rPr>
          <w:rFonts w:ascii="Arial" w:hAnsi="Arial" w:cs="Arial"/>
          <w:sz w:val="20"/>
          <w:szCs w:val="20"/>
          <w:lang w:val="sr-Latn-RS"/>
        </w:rPr>
        <w:t xml:space="preserve">постоје посебни </w:t>
      </w:r>
      <w:r w:rsidR="00F45AD5" w:rsidRPr="00B95679">
        <w:rPr>
          <w:rFonts w:ascii="Arial" w:hAnsi="Arial" w:cs="Arial"/>
          <w:sz w:val="20"/>
          <w:szCs w:val="20"/>
          <w:lang w:val="sr-Cyrl-RS"/>
        </w:rPr>
        <w:t>разлози</w:t>
      </w:r>
      <w:r w:rsidR="00EB0316" w:rsidRPr="00B95679">
        <w:rPr>
          <w:rFonts w:ascii="Arial" w:hAnsi="Arial" w:cs="Arial"/>
          <w:sz w:val="20"/>
          <w:szCs w:val="20"/>
          <w:lang w:val="sr-Latn-RS"/>
        </w:rPr>
        <w:t>.</w:t>
      </w:r>
    </w:p>
    <w:p w:rsidR="00F45AD5" w:rsidRPr="00B95679" w:rsidRDefault="00F45AD5" w:rsidP="00B95679">
      <w:pPr>
        <w:rPr>
          <w:rFonts w:ascii="Arial" w:eastAsia="Times New Roman" w:hAnsi="Arial" w:cs="Arial"/>
          <w:sz w:val="20"/>
          <w:szCs w:val="20"/>
          <w:lang w:val="ru-RU" w:bidi="gu-IN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 xml:space="preserve">Члан 5.5.1. даље прецизира поступак преузимања дужности од стране заменика посланика. 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Заменик посланика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који 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ће обављати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мандат као 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посланик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br/>
        <w:t>прими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ће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обавештење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у коме је наведено ког посланика ће замењивати и у ком периоду.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 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Заменик посланика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може добити </w:t>
      </w:r>
      <w:r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одвојено</w:t>
      </w:r>
      <w:r w:rsidR="00AB2F9B" w:rsidRPr="00B9567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>обавештењ</w:t>
      </w:r>
      <w:r w:rsidR="00AB2F9B" w:rsidRPr="00B9567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е о датуму </w:t>
      </w:r>
      <w:r w:rsidR="00AB2F9B" w:rsidRPr="00B95679">
        <w:rPr>
          <w:rFonts w:ascii="Arial" w:eastAsia="Times New Roman" w:hAnsi="Arial" w:cs="Arial"/>
          <w:sz w:val="20"/>
          <w:szCs w:val="20"/>
          <w:lang w:val="sr-Cyrl-RS" w:bidi="gu-IN"/>
        </w:rPr>
        <w:t>до ког именовање траје</w:t>
      </w:r>
      <w:r w:rsidRPr="00B95679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F45AD5" w:rsidRPr="00B95679" w:rsidRDefault="00AB2F9B" w:rsidP="00B95679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Члан 6. се односи на оставку посланика у периоду његовог одобреног одсуства. Ако посланик у периоду одобреног одсуства поднесе остав</w:t>
      </w:r>
      <w:r w:rsidR="00607F62" w:rsidRPr="00B95679">
        <w:rPr>
          <w:rFonts w:ascii="Arial" w:hAnsi="Arial" w:cs="Arial"/>
          <w:sz w:val="20"/>
          <w:szCs w:val="20"/>
          <w:lang w:val="sr-Cyrl-RS"/>
        </w:rPr>
        <w:t>ку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 xml:space="preserve"> и врати мандат</w:t>
      </w:r>
      <w:r w:rsidR="00607F62" w:rsidRPr="00B95679">
        <w:rPr>
          <w:rFonts w:ascii="Arial" w:hAnsi="Arial" w:cs="Arial"/>
          <w:sz w:val="20"/>
          <w:szCs w:val="20"/>
          <w:lang w:val="sr-Cyrl-RS"/>
        </w:rPr>
        <w:t>, заменик посланика који га  замењује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наставља да врши мандат посланика док се не именује нови посланик. </w:t>
      </w:r>
    </w:p>
    <w:p w:rsidR="00AB2F9B" w:rsidRPr="00B95679" w:rsidRDefault="00AB2F9B" w:rsidP="00B95679">
      <w:pPr>
        <w:ind w:firstLine="720"/>
        <w:rPr>
          <w:rFonts w:ascii="Arial" w:hAnsi="Arial" w:cs="Arial"/>
          <w:sz w:val="20"/>
          <w:szCs w:val="20"/>
          <w:lang w:val="sr-Latn-RS"/>
        </w:rPr>
      </w:pPr>
      <w:r w:rsidRPr="00B95679">
        <w:rPr>
          <w:rFonts w:ascii="Arial" w:hAnsi="Arial" w:cs="Arial"/>
          <w:sz w:val="20"/>
          <w:szCs w:val="20"/>
          <w:lang w:val="sr-Latn-RS"/>
        </w:rPr>
        <w:t>Заменици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посланика, као ни посланици,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не могу да поднесу </w:t>
      </w:r>
      <w:r w:rsidR="004E6797" w:rsidRPr="00B95679">
        <w:rPr>
          <w:rFonts w:ascii="Arial" w:hAnsi="Arial" w:cs="Arial"/>
          <w:sz w:val="20"/>
          <w:szCs w:val="20"/>
          <w:lang w:val="sr-Latn-RS"/>
        </w:rPr>
        <w:t xml:space="preserve">оставку </w:t>
      </w:r>
      <w:r w:rsidR="004E6797" w:rsidRPr="00B95679">
        <w:rPr>
          <w:rFonts w:ascii="Arial" w:hAnsi="Arial" w:cs="Arial"/>
          <w:sz w:val="20"/>
          <w:szCs w:val="20"/>
          <w:lang w:val="sr-Cyrl-RS"/>
        </w:rPr>
        <w:t>и врате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мандат без сагласности </w:t>
      </w:r>
      <w:r w:rsidRPr="00B95679">
        <w:rPr>
          <w:rFonts w:ascii="Arial" w:hAnsi="Arial" w:cs="Arial"/>
          <w:sz w:val="20"/>
          <w:szCs w:val="20"/>
          <w:lang w:val="sr-Cyrl-RS"/>
        </w:rPr>
        <w:t>Парламента</w:t>
      </w:r>
      <w:r w:rsidRPr="00B95679">
        <w:rPr>
          <w:rFonts w:ascii="Arial" w:hAnsi="Arial" w:cs="Arial"/>
          <w:sz w:val="20"/>
          <w:szCs w:val="20"/>
          <w:lang w:val="sr-Latn-RS"/>
        </w:rPr>
        <w:t>. Ако постоји ос</w:t>
      </w:r>
      <w:r w:rsidR="00522D2F" w:rsidRPr="00B95679">
        <w:rPr>
          <w:rFonts w:ascii="Arial" w:hAnsi="Arial" w:cs="Arial"/>
          <w:sz w:val="20"/>
          <w:szCs w:val="20"/>
          <w:lang w:val="sr-Latn-RS"/>
        </w:rPr>
        <w:t>нова, Одбор за</w:t>
      </w:r>
      <w:r w:rsidR="00522D2F" w:rsidRPr="00B95679">
        <w:rPr>
          <w:rFonts w:ascii="Arial" w:hAnsi="Arial" w:cs="Arial"/>
          <w:sz w:val="20"/>
          <w:szCs w:val="20"/>
          <w:lang w:val="sr-Cyrl-RS"/>
        </w:rPr>
        <w:t xml:space="preserve"> изборе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 ће на своју иницијативу </w:t>
      </w:r>
      <w:r w:rsidR="00522D2F" w:rsidRPr="00B95679">
        <w:rPr>
          <w:rFonts w:ascii="Arial" w:hAnsi="Arial" w:cs="Arial"/>
          <w:sz w:val="20"/>
          <w:szCs w:val="20"/>
          <w:lang w:val="sr-Latn-RS"/>
        </w:rPr>
        <w:t xml:space="preserve">испитати да </w:t>
      </w:r>
      <w:r w:rsidR="00522D2F" w:rsidRPr="00B95679">
        <w:rPr>
          <w:rFonts w:ascii="Arial" w:hAnsi="Arial" w:cs="Arial"/>
          <w:sz w:val="20"/>
          <w:szCs w:val="20"/>
          <w:lang w:val="sr-Latn-RS"/>
        </w:rPr>
        <w:lastRenderedPageBreak/>
        <w:t xml:space="preserve">ли је одређени </w:t>
      </w:r>
      <w:r w:rsidR="00522D2F" w:rsidRPr="00B95679">
        <w:rPr>
          <w:rFonts w:ascii="Arial" w:hAnsi="Arial" w:cs="Arial"/>
          <w:sz w:val="20"/>
          <w:szCs w:val="20"/>
          <w:lang w:val="sr-Cyrl-RS"/>
        </w:rPr>
        <w:t>посланик</w:t>
      </w:r>
      <w:r w:rsidR="00522D2F" w:rsidRPr="00B95679">
        <w:rPr>
          <w:rFonts w:ascii="Arial" w:hAnsi="Arial" w:cs="Arial"/>
          <w:sz w:val="20"/>
          <w:szCs w:val="20"/>
          <w:lang w:val="sr-Latn-RS"/>
        </w:rPr>
        <w:t xml:space="preserve"> или зам</w:t>
      </w:r>
      <w:r w:rsidRPr="00B95679">
        <w:rPr>
          <w:rFonts w:ascii="Arial" w:hAnsi="Arial" w:cs="Arial"/>
          <w:sz w:val="20"/>
          <w:szCs w:val="20"/>
          <w:lang w:val="sr-Latn-RS"/>
        </w:rPr>
        <w:t xml:space="preserve">еник </w:t>
      </w:r>
      <w:r w:rsidR="00522D2F" w:rsidRPr="00B95679">
        <w:rPr>
          <w:rFonts w:ascii="Arial" w:hAnsi="Arial" w:cs="Arial"/>
          <w:sz w:val="20"/>
          <w:szCs w:val="20"/>
          <w:lang w:val="sr-Cyrl-RS"/>
        </w:rPr>
        <w:t xml:space="preserve">посланика </w:t>
      </w:r>
      <w:r w:rsidRPr="00B95679">
        <w:rPr>
          <w:rFonts w:ascii="Arial" w:hAnsi="Arial" w:cs="Arial"/>
          <w:sz w:val="20"/>
          <w:szCs w:val="20"/>
          <w:lang w:val="sr-Latn-RS"/>
        </w:rPr>
        <w:t>квалификован п</w:t>
      </w:r>
      <w:r w:rsidR="00522D2F" w:rsidRPr="00B95679">
        <w:rPr>
          <w:rFonts w:ascii="Arial" w:hAnsi="Arial" w:cs="Arial"/>
          <w:sz w:val="20"/>
          <w:szCs w:val="20"/>
          <w:lang w:val="sr-Latn-RS"/>
        </w:rPr>
        <w:t xml:space="preserve">рема Поглављу 3, члану 4, </w:t>
      </w:r>
      <w:r w:rsidRPr="00B95679">
        <w:rPr>
          <w:rFonts w:ascii="Arial" w:hAnsi="Arial" w:cs="Arial"/>
          <w:sz w:val="20"/>
          <w:szCs w:val="20"/>
          <w:lang w:val="sr-Latn-RS"/>
        </w:rPr>
        <w:t>став</w:t>
      </w:r>
      <w:r w:rsidR="00522D2F" w:rsidRPr="00B95679">
        <w:rPr>
          <w:rFonts w:ascii="Arial" w:hAnsi="Arial" w:cs="Arial"/>
          <w:sz w:val="20"/>
          <w:szCs w:val="20"/>
          <w:lang w:val="sr-Cyrl-RS"/>
        </w:rPr>
        <w:t>у 2 Закона о Парламенту</w:t>
      </w:r>
      <w:r w:rsidRPr="00B95679">
        <w:rPr>
          <w:rFonts w:ascii="Arial" w:hAnsi="Arial" w:cs="Arial"/>
          <w:sz w:val="20"/>
          <w:szCs w:val="20"/>
          <w:lang w:val="sr-Latn-RS"/>
        </w:rPr>
        <w:t>. Лице које је проглашено неподобним је тиме лишено свог мандата.</w:t>
      </w:r>
      <w:r w:rsidR="00522D2F" w:rsidRPr="00B95679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2"/>
      </w:r>
    </w:p>
    <w:p w:rsidR="00D00CBB" w:rsidRPr="00B95679" w:rsidRDefault="00D00CBB" w:rsidP="00B95679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 xml:space="preserve">У поглављу 12, чланом 9. </w:t>
      </w:r>
      <w:r w:rsidR="00851054" w:rsidRPr="00B95679">
        <w:rPr>
          <w:rFonts w:ascii="Arial" w:hAnsi="Arial" w:cs="Arial"/>
          <w:sz w:val="20"/>
          <w:szCs w:val="20"/>
          <w:lang w:val="sr-Cyrl-RS"/>
        </w:rPr>
        <w:t>у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ређен </w:t>
      </w:r>
      <w:r w:rsidR="00851054" w:rsidRPr="00B95679">
        <w:rPr>
          <w:rFonts w:ascii="Arial" w:hAnsi="Arial" w:cs="Arial"/>
          <w:sz w:val="20"/>
          <w:szCs w:val="20"/>
          <w:lang w:val="sr-Cyrl-RS"/>
        </w:rPr>
        <w:t xml:space="preserve">је статус заменика посланика у односу на заменика члана одбора. </w:t>
      </w:r>
      <w:r w:rsidRPr="00B95679">
        <w:rPr>
          <w:rFonts w:ascii="Arial" w:hAnsi="Arial" w:cs="Arial"/>
          <w:sz w:val="20"/>
          <w:szCs w:val="20"/>
          <w:lang w:val="sr-Cyrl-RS"/>
        </w:rPr>
        <w:t>Заменик посланика који је позван да преузме дужност може да врши дужност члана одбора у коме је члан посланик кога замењује, а чиме се не увећава број заменика чланова одбора.</w:t>
      </w:r>
    </w:p>
    <w:p w:rsidR="006C31E7" w:rsidRPr="00B95679" w:rsidRDefault="006C31E7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6C31E7" w:rsidRPr="00B95679" w:rsidRDefault="006C31E7" w:rsidP="00B95679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>ШПАНИЈА</w:t>
      </w:r>
    </w:p>
    <w:p w:rsidR="00426B5C" w:rsidRPr="00B95679" w:rsidRDefault="006C31E7" w:rsidP="00B95679">
      <w:pPr>
        <w:ind w:firstLine="0"/>
        <w:rPr>
          <w:rFonts w:ascii="Arial" w:eastAsia="Times New Roman" w:hAnsi="Arial" w:cs="Arial"/>
          <w:sz w:val="20"/>
          <w:szCs w:val="20"/>
          <w:lang w:val="ru-RU" w:bidi="gu-IN"/>
        </w:rPr>
      </w:pPr>
      <w:r w:rsidRPr="00B95679">
        <w:rPr>
          <w:rFonts w:ascii="Arial" w:hAnsi="Arial" w:cs="Arial"/>
          <w:sz w:val="20"/>
          <w:szCs w:val="20"/>
          <w:lang w:val="sr-Cyrl-RS"/>
        </w:rPr>
        <w:tab/>
        <w:t>Дводомни Парламент Шпаније чине Сенат и Конгес</w:t>
      </w:r>
      <w:r w:rsidR="00C7290B" w:rsidRPr="00B95679">
        <w:rPr>
          <w:rFonts w:ascii="Arial" w:hAnsi="Arial" w:cs="Arial"/>
          <w:sz w:val="20"/>
          <w:szCs w:val="20"/>
          <w:lang w:val="sr-Cyrl-RS"/>
        </w:rPr>
        <w:t xml:space="preserve"> посланика. Конгрес посланика, доњи дом 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парламента, има 350 директно изабраних посланика. </w:t>
      </w:r>
      <w:r w:rsidR="00426B5C" w:rsidRPr="00B95679">
        <w:rPr>
          <w:rFonts w:ascii="Arial" w:hAnsi="Arial" w:cs="Arial"/>
          <w:sz w:val="20"/>
          <w:szCs w:val="20"/>
          <w:lang w:val="sr-Cyrl-RS"/>
        </w:rPr>
        <w:t>За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Сен</w:t>
      </w:r>
      <w:r w:rsidR="00426B5C" w:rsidRPr="00B95679">
        <w:rPr>
          <w:rFonts w:ascii="Arial" w:hAnsi="Arial" w:cs="Arial"/>
          <w:sz w:val="20"/>
          <w:szCs w:val="20"/>
          <w:lang w:val="sr-Cyrl-RS"/>
        </w:rPr>
        <w:t>ат</w:t>
      </w:r>
      <w:r w:rsidR="00C7290B" w:rsidRPr="00B95679">
        <w:rPr>
          <w:rFonts w:ascii="Arial" w:hAnsi="Arial" w:cs="Arial"/>
          <w:sz w:val="20"/>
          <w:szCs w:val="20"/>
          <w:lang w:val="sr-Cyrl-RS"/>
        </w:rPr>
        <w:t>, горњи дом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парламента,</w:t>
      </w:r>
      <w:r w:rsidR="00426B5C" w:rsidRPr="00B95679">
        <w:rPr>
          <w:rFonts w:ascii="Arial" w:hAnsi="Arial" w:cs="Arial"/>
          <w:sz w:val="20"/>
          <w:szCs w:val="20"/>
          <w:lang w:val="sr-Cyrl-RS"/>
        </w:rPr>
        <w:t xml:space="preserve"> директно се бира 208 сенатора, а индиректно, односно од стране покрајинских парламената, бира се 58 сенатора.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  У примени је мешовити изборни систем</w:t>
      </w:r>
      <w:r w:rsidR="00426B5C" w:rsidRPr="00B95679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426B5C" w:rsidRPr="00B95679">
        <w:rPr>
          <w:rFonts w:ascii="Arial" w:hAnsi="Arial" w:cs="Arial"/>
          <w:sz w:val="20"/>
          <w:szCs w:val="20"/>
          <w:lang w:val="sr-Latn-RS"/>
        </w:rPr>
        <w:t>Слоб</w:t>
      </w:r>
      <w:r w:rsidR="00426B5C" w:rsidRPr="00B95679">
        <w:rPr>
          <w:rFonts w:ascii="Arial" w:hAnsi="Arial" w:cs="Arial"/>
          <w:sz w:val="20"/>
          <w:szCs w:val="20"/>
          <w:lang w:val="sr-Cyrl-RS"/>
        </w:rPr>
        <w:t xml:space="preserve">одна места чланова Сената </w:t>
      </w:r>
      <w:r w:rsidR="00426B5C" w:rsidRPr="00B95679">
        <w:rPr>
          <w:rFonts w:ascii="Arial" w:hAnsi="Arial" w:cs="Arial"/>
          <w:sz w:val="20"/>
          <w:szCs w:val="20"/>
          <w:lang w:val="sr-Latn-RS"/>
        </w:rPr>
        <w:t xml:space="preserve">која се јављају између општих избора попуњавају заменици </w:t>
      </w:r>
      <w:r w:rsidR="00426B5C" w:rsidRPr="00B95679">
        <w:rPr>
          <w:rFonts w:ascii="Arial" w:hAnsi="Arial" w:cs="Arial"/>
          <w:sz w:val="20"/>
          <w:szCs w:val="20"/>
          <w:lang w:val="sr-Cyrl-RS"/>
        </w:rPr>
        <w:t>сенатора</w:t>
      </w:r>
      <w:r w:rsidR="00426B5C" w:rsidRPr="00B95679">
        <w:rPr>
          <w:rFonts w:ascii="Arial" w:hAnsi="Arial" w:cs="Arial"/>
          <w:sz w:val="20"/>
          <w:szCs w:val="20"/>
          <w:lang w:val="sr-Latn-RS"/>
        </w:rPr>
        <w:t xml:space="preserve"> изабрани истовремено </w:t>
      </w:r>
      <w:r w:rsidR="00426B5C" w:rsidRPr="00B95679">
        <w:rPr>
          <w:rFonts w:ascii="Arial" w:hAnsi="Arial" w:cs="Arial"/>
          <w:sz w:val="20"/>
          <w:szCs w:val="20"/>
          <w:lang w:val="sr-Cyrl-RS"/>
        </w:rPr>
        <w:t>када и сенатори</w:t>
      </w:r>
      <w:r w:rsidR="00426B5C" w:rsidRPr="00B95679">
        <w:rPr>
          <w:rFonts w:ascii="Arial" w:hAnsi="Arial" w:cs="Arial"/>
          <w:sz w:val="20"/>
          <w:szCs w:val="20"/>
          <w:lang w:val="sr-Latn-RS"/>
        </w:rPr>
        <w:t>.</w:t>
      </w:r>
    </w:p>
    <w:p w:rsidR="006C31E7" w:rsidRPr="00B95679" w:rsidRDefault="006C31E7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CA733F" w:rsidRPr="00B95679" w:rsidRDefault="00CA733F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F45518" w:rsidRPr="00B95679" w:rsidRDefault="00F45518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sr-Latn-RS"/>
        </w:rPr>
      </w:pPr>
    </w:p>
    <w:p w:rsidR="00F45518" w:rsidRPr="00F24174" w:rsidRDefault="00F45518" w:rsidP="00CA733F">
      <w:pPr>
        <w:spacing w:line="276" w:lineRule="auto"/>
        <w:ind w:firstLine="0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  <w:r w:rsidRPr="00F24174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Извор</w:t>
      </w:r>
      <w:r w:rsidR="00F24174" w:rsidRPr="00F24174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и</w:t>
      </w:r>
      <w:r w:rsidRPr="00F24174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 xml:space="preserve"> информација</w:t>
      </w:r>
      <w:bookmarkStart w:id="0" w:name="_GoBack"/>
      <w:bookmarkEnd w:id="0"/>
    </w:p>
    <w:p w:rsidR="00B33050" w:rsidRPr="00B95679" w:rsidRDefault="00B33050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en-US"/>
        </w:rPr>
      </w:pPr>
    </w:p>
    <w:p w:rsidR="00B33050" w:rsidRPr="00B95679" w:rsidRDefault="00B33050" w:rsidP="00B33050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B95679">
        <w:rPr>
          <w:rFonts w:ascii="Arial" w:hAnsi="Arial" w:cs="Arial"/>
          <w:sz w:val="20"/>
          <w:szCs w:val="20"/>
          <w:lang w:val="en-US"/>
        </w:rPr>
        <w:t>ECPRD Request 3642 “</w:t>
      </w:r>
      <w:r w:rsidRPr="00B95679">
        <w:rPr>
          <w:rFonts w:ascii="Arial" w:hAnsi="Arial" w:cs="Arial"/>
          <w:sz w:val="20"/>
          <w:szCs w:val="20"/>
        </w:rPr>
        <w:t>Procedure regarding substitute members” (18.01.2018)</w:t>
      </w:r>
    </w:p>
    <w:p w:rsidR="00B33050" w:rsidRPr="00B95679" w:rsidRDefault="00B33050" w:rsidP="00B33050">
      <w:pPr>
        <w:spacing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</w:p>
    <w:p w:rsidR="00B33050" w:rsidRPr="00B95679" w:rsidRDefault="00B33050" w:rsidP="00B33050">
      <w:pPr>
        <w:spacing w:line="240" w:lineRule="auto"/>
        <w:ind w:firstLine="0"/>
        <w:rPr>
          <w:rFonts w:ascii="Arial" w:hAnsi="Arial" w:cs="Arial"/>
          <w:sz w:val="20"/>
          <w:szCs w:val="20"/>
          <w:lang w:val="sr-Cyrl-RS"/>
        </w:rPr>
      </w:pPr>
      <w:r w:rsidRPr="00B95679">
        <w:rPr>
          <w:rFonts w:ascii="Arial" w:hAnsi="Arial" w:cs="Arial"/>
          <w:sz w:val="20"/>
          <w:szCs w:val="20"/>
        </w:rPr>
        <w:t>Inter-Parliamentary Union</w:t>
      </w:r>
      <w:r w:rsidRPr="00B95679">
        <w:rPr>
          <w:rFonts w:ascii="Arial" w:hAnsi="Arial" w:cs="Arial"/>
          <w:sz w:val="20"/>
          <w:szCs w:val="20"/>
          <w:lang w:val="sr-Cyrl-RS"/>
        </w:rPr>
        <w:t xml:space="preserve">, </w:t>
      </w:r>
      <w:hyperlink r:id="rId9" w:history="1">
        <w:r w:rsidRPr="00B95679">
          <w:rPr>
            <w:rStyle w:val="Hyperlink"/>
            <w:rFonts w:ascii="Arial" w:hAnsi="Arial" w:cs="Arial"/>
            <w:sz w:val="20"/>
            <w:szCs w:val="20"/>
            <w:lang w:val="sr-Cyrl-RS"/>
          </w:rPr>
          <w:t>http://archive.ipu.org/parline-e/parlinesearch.asp</w:t>
        </w:r>
      </w:hyperlink>
    </w:p>
    <w:p w:rsidR="00B33050" w:rsidRDefault="00B33050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sr-Latn-RS"/>
        </w:rPr>
      </w:pPr>
    </w:p>
    <w:p w:rsidR="00FE3B3D" w:rsidRDefault="00FE3B3D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sr-Latn-RS"/>
        </w:rPr>
      </w:pPr>
    </w:p>
    <w:p w:rsidR="00FE3B3D" w:rsidRDefault="00FE3B3D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Cyrl-RS"/>
        </w:rPr>
        <w:t>Истраживање урадила:</w:t>
      </w:r>
    </w:p>
    <w:p w:rsidR="00FE3B3D" w:rsidRDefault="00FE3B3D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FE3B3D" w:rsidRDefault="00FE3B3D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Тања Остојић</w:t>
      </w:r>
    </w:p>
    <w:p w:rsidR="00FE3B3D" w:rsidRPr="00FE3B3D" w:rsidRDefault="00FE3B3D" w:rsidP="00CA733F">
      <w:pPr>
        <w:spacing w:line="276" w:lineRule="auto"/>
        <w:ind w:firstLine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начелник Библиотеке</w:t>
      </w:r>
    </w:p>
    <w:sectPr w:rsidR="00FE3B3D" w:rsidRPr="00FE3B3D" w:rsidSect="007D2036">
      <w:footerReference w:type="default" r:id="rId1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17" w:rsidRDefault="00BF0E17" w:rsidP="00141C49">
      <w:pPr>
        <w:spacing w:line="240" w:lineRule="auto"/>
      </w:pPr>
      <w:r>
        <w:separator/>
      </w:r>
    </w:p>
  </w:endnote>
  <w:endnote w:type="continuationSeparator" w:id="0">
    <w:p w:rsidR="00BF0E17" w:rsidRDefault="00BF0E17" w:rsidP="00141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Korinna LRS">
    <w:altName w:val="Arial"/>
    <w:charset w:val="BA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962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036" w:rsidRDefault="007D20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1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2036" w:rsidRDefault="007D2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17" w:rsidRDefault="00BF0E17" w:rsidP="00141C49">
      <w:pPr>
        <w:spacing w:line="240" w:lineRule="auto"/>
      </w:pPr>
      <w:r>
        <w:separator/>
      </w:r>
    </w:p>
  </w:footnote>
  <w:footnote w:type="continuationSeparator" w:id="0">
    <w:p w:rsidR="00BF0E17" w:rsidRDefault="00BF0E17" w:rsidP="00141C49">
      <w:pPr>
        <w:spacing w:line="240" w:lineRule="auto"/>
      </w:pPr>
      <w:r>
        <w:continuationSeparator/>
      </w:r>
    </w:p>
  </w:footnote>
  <w:footnote w:id="1">
    <w:p w:rsidR="00141C49" w:rsidRPr="00FE3B3D" w:rsidRDefault="00141C49" w:rsidP="00522D2F">
      <w:pPr>
        <w:pStyle w:val="FootnoteText"/>
        <w:rPr>
          <w:rFonts w:ascii="Arial" w:hAnsi="Arial" w:cs="Arial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E3B3D">
          <w:rPr>
            <w:rStyle w:val="Hyperlink"/>
            <w:rFonts w:ascii="Arial" w:hAnsi="Arial" w:cs="Arial"/>
          </w:rPr>
          <w:t>https://www.riksdagen.se/globalassets/07.-dokument--lagar/the-riksdag-act-2015.pdf</w:t>
        </w:r>
      </w:hyperlink>
    </w:p>
  </w:footnote>
  <w:footnote w:id="2">
    <w:p w:rsidR="00522D2F" w:rsidRPr="00FE3B3D" w:rsidRDefault="00522D2F" w:rsidP="00522D2F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FE3B3D">
        <w:rPr>
          <w:rFonts w:ascii="Arial" w:hAnsi="Arial" w:cs="Arial"/>
          <w:lang w:val="en-GB"/>
        </w:rPr>
        <w:t xml:space="preserve">The </w:t>
      </w:r>
      <w:r w:rsidRPr="00FE3B3D">
        <w:rPr>
          <w:rFonts w:ascii="Arial" w:hAnsi="Arial" w:cs="Arial"/>
          <w:lang w:val="sr-Latn-BA"/>
        </w:rPr>
        <w:t xml:space="preserve">Riksdag </w:t>
      </w:r>
      <w:r w:rsidRPr="00FE3B3D">
        <w:rPr>
          <w:rFonts w:ascii="Arial" w:hAnsi="Arial" w:cs="Arial"/>
          <w:lang w:val="en-GB"/>
        </w:rPr>
        <w:t>Act (RA) 12:11</w:t>
      </w:r>
    </w:p>
    <w:p w:rsidR="00522D2F" w:rsidRPr="00522D2F" w:rsidRDefault="00522D2F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41"/>
    <w:rsid w:val="000D61AB"/>
    <w:rsid w:val="00141C49"/>
    <w:rsid w:val="00201F24"/>
    <w:rsid w:val="002049CB"/>
    <w:rsid w:val="00375604"/>
    <w:rsid w:val="00426B5C"/>
    <w:rsid w:val="004A73B7"/>
    <w:rsid w:val="004E6797"/>
    <w:rsid w:val="00522D2F"/>
    <w:rsid w:val="00546233"/>
    <w:rsid w:val="005463DE"/>
    <w:rsid w:val="00606021"/>
    <w:rsid w:val="00607F62"/>
    <w:rsid w:val="00653E76"/>
    <w:rsid w:val="00663C79"/>
    <w:rsid w:val="00692090"/>
    <w:rsid w:val="006C31E7"/>
    <w:rsid w:val="00794CC2"/>
    <w:rsid w:val="007D2036"/>
    <w:rsid w:val="007E7FF7"/>
    <w:rsid w:val="007F2E36"/>
    <w:rsid w:val="008311FF"/>
    <w:rsid w:val="00851054"/>
    <w:rsid w:val="008728F6"/>
    <w:rsid w:val="00883C74"/>
    <w:rsid w:val="00937941"/>
    <w:rsid w:val="009C2EBA"/>
    <w:rsid w:val="00A72C06"/>
    <w:rsid w:val="00AA062E"/>
    <w:rsid w:val="00AB2F9B"/>
    <w:rsid w:val="00B33050"/>
    <w:rsid w:val="00B95679"/>
    <w:rsid w:val="00BF0E17"/>
    <w:rsid w:val="00C61F44"/>
    <w:rsid w:val="00C7290B"/>
    <w:rsid w:val="00C85B5F"/>
    <w:rsid w:val="00CA733F"/>
    <w:rsid w:val="00D00CBB"/>
    <w:rsid w:val="00DD29C0"/>
    <w:rsid w:val="00E7084A"/>
    <w:rsid w:val="00E73B21"/>
    <w:rsid w:val="00EB0316"/>
    <w:rsid w:val="00EC4292"/>
    <w:rsid w:val="00EE756E"/>
    <w:rsid w:val="00F24174"/>
    <w:rsid w:val="00F45518"/>
    <w:rsid w:val="00F45AD5"/>
    <w:rsid w:val="00FB48CC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41"/>
    <w:pPr>
      <w:spacing w:after="0" w:line="360" w:lineRule="auto"/>
      <w:ind w:firstLine="567"/>
      <w:jc w:val="both"/>
      <w:textboxTightWrap w:val="firstLineOnly"/>
    </w:pPr>
    <w:rPr>
      <w:rFonts w:ascii="Korinna LRS" w:hAnsi="Korinna LRS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C2EBA"/>
  </w:style>
  <w:style w:type="paragraph" w:styleId="FootnoteText">
    <w:name w:val="footnote text"/>
    <w:basedOn w:val="Normal"/>
    <w:link w:val="FootnoteTextChar"/>
    <w:uiPriority w:val="99"/>
    <w:semiHidden/>
    <w:unhideWhenUsed/>
    <w:rsid w:val="00141C4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C49"/>
    <w:rPr>
      <w:rFonts w:ascii="Korinna LRS" w:hAnsi="Korinna LRS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141C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1C4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D203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D203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0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36"/>
    <w:rPr>
      <w:rFonts w:ascii="Tahoma" w:hAnsi="Tahoma" w:cs="Tahoma"/>
      <w:sz w:val="16"/>
      <w:szCs w:val="16"/>
      <w:lang w:val="lv-LV"/>
    </w:rPr>
  </w:style>
  <w:style w:type="paragraph" w:customStyle="1" w:styleId="align-center">
    <w:name w:val="align-center"/>
    <w:basedOn w:val="Normal"/>
    <w:rsid w:val="007D2036"/>
    <w:pPr>
      <w:spacing w:before="100" w:beforeAutospacing="1" w:after="100" w:afterAutospacing="1"/>
      <w:ind w:firstLine="0"/>
      <w:jc w:val="center"/>
      <w:textboxTightWrap w:val="none"/>
    </w:pPr>
    <w:rPr>
      <w:rFonts w:ascii="Arial" w:eastAsia="Times New Roman" w:hAnsi="Arial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20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36"/>
    <w:rPr>
      <w:rFonts w:ascii="Korinna LRS" w:hAnsi="Korinna LRS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D20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36"/>
    <w:rPr>
      <w:rFonts w:ascii="Korinna LRS" w:hAnsi="Korinna LRS"/>
      <w:sz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41"/>
    <w:pPr>
      <w:spacing w:after="0" w:line="360" w:lineRule="auto"/>
      <w:ind w:firstLine="567"/>
      <w:jc w:val="both"/>
      <w:textboxTightWrap w:val="firstLineOnly"/>
    </w:pPr>
    <w:rPr>
      <w:rFonts w:ascii="Korinna LRS" w:hAnsi="Korinna LRS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C2EBA"/>
  </w:style>
  <w:style w:type="paragraph" w:styleId="FootnoteText">
    <w:name w:val="footnote text"/>
    <w:basedOn w:val="Normal"/>
    <w:link w:val="FootnoteTextChar"/>
    <w:uiPriority w:val="99"/>
    <w:semiHidden/>
    <w:unhideWhenUsed/>
    <w:rsid w:val="00141C4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C49"/>
    <w:rPr>
      <w:rFonts w:ascii="Korinna LRS" w:hAnsi="Korinna LRS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141C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1C4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D203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D203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0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36"/>
    <w:rPr>
      <w:rFonts w:ascii="Tahoma" w:hAnsi="Tahoma" w:cs="Tahoma"/>
      <w:sz w:val="16"/>
      <w:szCs w:val="16"/>
      <w:lang w:val="lv-LV"/>
    </w:rPr>
  </w:style>
  <w:style w:type="paragraph" w:customStyle="1" w:styleId="align-center">
    <w:name w:val="align-center"/>
    <w:basedOn w:val="Normal"/>
    <w:rsid w:val="007D2036"/>
    <w:pPr>
      <w:spacing w:before="100" w:beforeAutospacing="1" w:after="100" w:afterAutospacing="1"/>
      <w:ind w:firstLine="0"/>
      <w:jc w:val="center"/>
      <w:textboxTightWrap w:val="none"/>
    </w:pPr>
    <w:rPr>
      <w:rFonts w:ascii="Arial" w:eastAsia="Times New Roman" w:hAnsi="Arial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20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36"/>
    <w:rPr>
      <w:rFonts w:ascii="Korinna LRS" w:hAnsi="Korinna LRS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D20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36"/>
    <w:rPr>
      <w:rFonts w:ascii="Korinna LRS" w:hAnsi="Korinna LRS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chive.ipu.org/parline-e/parlinesearch.as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ksdagen.se/globalassets/07.-dokument--lagar/the-riksdag-act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11E0-5D96-4DA4-8B9F-D332608B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12</cp:revision>
  <dcterms:created xsi:type="dcterms:W3CDTF">2018-05-08T09:38:00Z</dcterms:created>
  <dcterms:modified xsi:type="dcterms:W3CDTF">2018-05-16T09:49:00Z</dcterms:modified>
</cp:coreProperties>
</file>